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9B320" w14:textId="7F9BF306" w:rsidR="00643B96" w:rsidRPr="00643B96" w:rsidRDefault="00C40295" w:rsidP="00643B96">
      <w:pPr>
        <w:tabs>
          <w:tab w:val="center" w:pos="4536"/>
          <w:tab w:val="right" w:pos="7938"/>
          <w:tab w:val="right" w:pos="9639"/>
        </w:tabs>
        <w:ind w:right="2"/>
        <w:rPr>
          <w:rFonts w:ascii="Arial" w:hAnsi="Arial" w:cs="Arial"/>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43B96" w:rsidRPr="00643B96">
        <w:rPr>
          <w:rFonts w:ascii="Arial" w:hAnsi="Arial" w:cs="Arial"/>
          <w:b/>
          <w:bCs/>
          <w:sz w:val="24"/>
        </w:rPr>
        <w:t>3GPP TSG RAN WG1 #114bis</w:t>
      </w:r>
      <w:r w:rsidR="00643B96" w:rsidRPr="00643B96">
        <w:rPr>
          <w:rFonts w:ascii="Arial" w:hAnsi="Arial" w:cs="Arial"/>
          <w:b/>
          <w:bCs/>
          <w:sz w:val="24"/>
        </w:rPr>
        <w:tab/>
      </w:r>
      <w:r w:rsidR="00643B96" w:rsidRPr="00643B96">
        <w:rPr>
          <w:rFonts w:ascii="Arial" w:hAnsi="Arial" w:cs="Arial"/>
          <w:b/>
          <w:bCs/>
          <w:sz w:val="24"/>
        </w:rPr>
        <w:tab/>
      </w:r>
      <w:r w:rsidR="00621E3F" w:rsidRPr="00621E3F">
        <w:rPr>
          <w:rFonts w:ascii="Arial" w:hAnsi="Arial" w:cs="Arial"/>
          <w:b/>
          <w:bCs/>
          <w:sz w:val="24"/>
        </w:rPr>
        <w:t>R1-2309003</w:t>
      </w:r>
      <w:bookmarkStart w:id="2" w:name="_GoBack"/>
      <w:bookmarkEnd w:id="2"/>
    </w:p>
    <w:p w14:paraId="2699A606" w14:textId="77777777" w:rsidR="00643B96" w:rsidRPr="00643B96" w:rsidRDefault="00643B96" w:rsidP="00643B96">
      <w:pPr>
        <w:tabs>
          <w:tab w:val="center" w:pos="4536"/>
          <w:tab w:val="right" w:pos="9072"/>
        </w:tabs>
        <w:rPr>
          <w:rFonts w:ascii="Arial" w:eastAsia="MS Mincho" w:hAnsi="Arial" w:cs="Arial"/>
          <w:b/>
          <w:bCs/>
          <w:sz w:val="24"/>
          <w:lang w:eastAsia="ja-JP"/>
        </w:rPr>
      </w:pPr>
      <w:r w:rsidRPr="00643B96">
        <w:rPr>
          <w:rFonts w:ascii="Arial" w:eastAsia="MS Mincho" w:hAnsi="Arial" w:cs="Arial"/>
          <w:b/>
          <w:bCs/>
          <w:sz w:val="24"/>
          <w:lang w:eastAsia="ja-JP"/>
        </w:rPr>
        <w:t>Xiamen, China, October 9</w:t>
      </w:r>
      <w:r w:rsidRPr="00643B96">
        <w:rPr>
          <w:rFonts w:ascii="Malgun Gothic" w:eastAsia="Malgun Gothic" w:hAnsi="Malgun Gothic" w:cs="Malgun Gothic" w:hint="eastAsia"/>
          <w:b/>
          <w:bCs/>
          <w:sz w:val="24"/>
          <w:vertAlign w:val="superscript"/>
          <w:lang w:eastAsia="ko-KR"/>
        </w:rPr>
        <w:t>th</w:t>
      </w:r>
      <w:r w:rsidRPr="00643B96">
        <w:rPr>
          <w:rFonts w:ascii="Arial" w:eastAsia="MS Mincho" w:hAnsi="Arial" w:cs="Arial"/>
          <w:b/>
          <w:bCs/>
          <w:sz w:val="24"/>
          <w:lang w:eastAsia="ja-JP"/>
        </w:rPr>
        <w:t xml:space="preserve"> </w:t>
      </w:r>
      <w:r w:rsidRPr="00643B96">
        <w:rPr>
          <w:rFonts w:ascii="Arial" w:hAnsi="Arial" w:cs="Arial"/>
          <w:b/>
          <w:bCs/>
          <w:sz w:val="24"/>
        </w:rPr>
        <w:t>– October</w:t>
      </w:r>
      <w:r w:rsidRPr="00643B96">
        <w:rPr>
          <w:rFonts w:ascii="Arial" w:eastAsia="MS Mincho" w:hAnsi="Arial" w:cs="Arial"/>
          <w:b/>
          <w:bCs/>
          <w:sz w:val="24"/>
          <w:lang w:eastAsia="ja-JP"/>
        </w:rPr>
        <w:t xml:space="preserve"> 13</w:t>
      </w:r>
      <w:r w:rsidRPr="00643B96">
        <w:rPr>
          <w:rFonts w:ascii="Arial" w:eastAsia="MS Mincho" w:hAnsi="Arial" w:cs="Arial"/>
          <w:b/>
          <w:bCs/>
          <w:sz w:val="24"/>
          <w:vertAlign w:val="superscript"/>
          <w:lang w:eastAsia="ja-JP"/>
        </w:rPr>
        <w:t>th</w:t>
      </w:r>
      <w:r w:rsidRPr="00643B96">
        <w:rPr>
          <w:rFonts w:ascii="Arial" w:eastAsia="MS Mincho" w:hAnsi="Arial" w:cs="Arial"/>
          <w:b/>
          <w:bCs/>
          <w:sz w:val="24"/>
          <w:lang w:eastAsia="ja-JP"/>
        </w:rPr>
        <w:t>, 2023</w:t>
      </w:r>
    </w:p>
    <w:p w14:paraId="54A3A379" w14:textId="15B90BC1" w:rsidR="00EA7B6F" w:rsidRPr="00DC313B" w:rsidRDefault="00EA7B6F" w:rsidP="00643B96">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643B96">
        <w:rPr>
          <w:rFonts w:hint="eastAsia"/>
          <w:b/>
          <w:lang w:eastAsia="zh-CN"/>
        </w:rPr>
        <w:t>8.14.2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83617BF" w14:textId="19F1D020" w:rsidR="008424CA" w:rsidRDefault="008424CA" w:rsidP="008424CA">
      <w:pPr>
        <w:rPr>
          <w:lang w:eastAsia="zh-CN"/>
        </w:rPr>
      </w:pPr>
      <w:r>
        <w:rPr>
          <w:lang w:eastAsia="zh-CN"/>
        </w:rPr>
        <w:t>After nearly 1.5 years of study on AI/ML for air interface, the great progress has been achieved, e.g., evaluations and specification impact on use cases of Beam management and Positioning have been considered to be compl</w:t>
      </w:r>
      <w:r w:rsidR="00B0521D">
        <w:rPr>
          <w:lang w:eastAsia="zh-CN"/>
        </w:rPr>
        <w:t xml:space="preserve">eted, while there are some </w:t>
      </w:r>
      <w:r>
        <w:rPr>
          <w:lang w:eastAsia="zh-CN"/>
        </w:rPr>
        <w:t>remaining</w:t>
      </w:r>
      <w:r w:rsidR="00B0521D">
        <w:rPr>
          <w:lang w:eastAsia="zh-CN"/>
        </w:rPr>
        <w:t xml:space="preserve"> </w:t>
      </w:r>
      <w:r w:rsidR="00B0521D">
        <w:rPr>
          <w:rFonts w:hint="eastAsia"/>
          <w:lang w:eastAsia="zh-CN"/>
        </w:rPr>
        <w:t>op</w:t>
      </w:r>
      <w:r w:rsidR="00B0521D">
        <w:rPr>
          <w:lang w:eastAsia="zh-CN"/>
        </w:rPr>
        <w:t>en</w:t>
      </w:r>
      <w:r>
        <w:rPr>
          <w:lang w:eastAsia="zh-CN"/>
        </w:rPr>
        <w:t xml:space="preserve"> issues on general part and CSI part. In RAN#101 meeting [1], it has been decid</w:t>
      </w:r>
      <w:r w:rsidR="00C6779F">
        <w:rPr>
          <w:lang w:eastAsia="zh-CN"/>
        </w:rPr>
        <w:t xml:space="preserve">ed to extend the study item </w:t>
      </w:r>
      <w:r w:rsidR="00C6779F">
        <w:rPr>
          <w:rFonts w:hint="eastAsia"/>
          <w:lang w:eastAsia="zh-CN"/>
        </w:rPr>
        <w:t>into</w:t>
      </w:r>
      <w:r>
        <w:rPr>
          <w:lang w:eastAsia="zh-CN"/>
        </w:rPr>
        <w:t xml:space="preserve"> Q4-23, and suggested to only focus on the identified RAN1 remaining issues which  is included in RP-233659</w:t>
      </w:r>
      <w:r w:rsidR="00B0521D">
        <w:rPr>
          <w:lang w:eastAsia="zh-CN"/>
        </w:rPr>
        <w:t xml:space="preserve"> </w:t>
      </w:r>
      <w:r>
        <w:rPr>
          <w:lang w:eastAsia="zh-CN"/>
        </w:rPr>
        <w:t>(the update of RP-231763) and shown below.</w:t>
      </w:r>
    </w:p>
    <w:tbl>
      <w:tblPr>
        <w:tblStyle w:val="ae"/>
        <w:tblW w:w="0" w:type="auto"/>
        <w:tblLook w:val="04A0" w:firstRow="1" w:lastRow="0" w:firstColumn="1" w:lastColumn="0" w:noHBand="0" w:noVBand="1"/>
      </w:tblPr>
      <w:tblGrid>
        <w:gridCol w:w="9307"/>
      </w:tblGrid>
      <w:tr w:rsidR="008424CA" w14:paraId="132CC229" w14:textId="77777777" w:rsidTr="008424CA">
        <w:tc>
          <w:tcPr>
            <w:tcW w:w="9307" w:type="dxa"/>
            <w:tcBorders>
              <w:top w:val="single" w:sz="4" w:space="0" w:color="auto"/>
              <w:left w:val="single" w:sz="4" w:space="0" w:color="auto"/>
              <w:bottom w:val="single" w:sz="4" w:space="0" w:color="auto"/>
              <w:right w:val="single" w:sz="4" w:space="0" w:color="auto"/>
            </w:tcBorders>
            <w:hideMark/>
          </w:tcPr>
          <w:p w14:paraId="7E39E754" w14:textId="34D819A0" w:rsidR="008424CA" w:rsidRDefault="008424CA" w:rsidP="00311221">
            <w:pPr>
              <w:pStyle w:val="af3"/>
              <w:numPr>
                <w:ilvl w:val="1"/>
                <w:numId w:val="46"/>
              </w:numPr>
              <w:autoSpaceDE/>
              <w:adjustRightInd/>
              <w:snapToGrid/>
              <w:spacing w:after="0"/>
              <w:ind w:left="113" w:firstLineChars="0" w:hanging="113"/>
              <w:rPr>
                <w:sz w:val="20"/>
                <w:szCs w:val="20"/>
              </w:rPr>
            </w:pPr>
            <w:r>
              <w:rPr>
                <w:sz w:val="20"/>
                <w:szCs w:val="20"/>
              </w:rPr>
              <w:t xml:space="preserve">    Complete General Framework (agenda 9.2.1):</w:t>
            </w:r>
          </w:p>
          <w:p w14:paraId="0E6C85C4"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Further discussion and conclusion on functionality-based LCM and model-ID-based LCM, including model identification procedures</w:t>
            </w:r>
          </w:p>
          <w:p w14:paraId="74547A9B"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Further discussion and conclusion on model delivery/transfer analysis</w:t>
            </w:r>
          </w:p>
          <w:p w14:paraId="67F0744F" w14:textId="77777777" w:rsidR="008424CA" w:rsidRPr="0076538F" w:rsidRDefault="008424CA" w:rsidP="00311221">
            <w:pPr>
              <w:pStyle w:val="af3"/>
              <w:numPr>
                <w:ilvl w:val="1"/>
                <w:numId w:val="46"/>
              </w:numPr>
              <w:autoSpaceDE/>
              <w:adjustRightInd/>
              <w:snapToGrid/>
              <w:spacing w:after="0"/>
              <w:ind w:left="360" w:firstLineChars="0"/>
              <w:rPr>
                <w:sz w:val="20"/>
                <w:szCs w:val="20"/>
                <w:highlight w:val="yellow"/>
              </w:rPr>
            </w:pPr>
            <w:r w:rsidRPr="0076538F">
              <w:rPr>
                <w:sz w:val="20"/>
                <w:szCs w:val="20"/>
                <w:highlight w:val="yellow"/>
              </w:rPr>
              <w:t>Finalize CSI work (agenda 9.2.2.2):</w:t>
            </w:r>
          </w:p>
          <w:p w14:paraId="0EAAD90A"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Two-sided model training type pro/cons analysis</w:t>
            </w:r>
          </w:p>
          <w:p w14:paraId="4B54FC0B"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 xml:space="preserve">Data collection and performance  monitoring for both, one-sided and two-sided models, including ground-truth related and dataset delivery related aspects </w:t>
            </w:r>
          </w:p>
          <w:p w14:paraId="165620AB"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Inference-related framework, e.g., CSI configuration, payload related aspects, quantization</w:t>
            </w:r>
          </w:p>
          <w:p w14:paraId="012FFE77"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Two-sided model pairing mechanism</w:t>
            </w:r>
          </w:p>
          <w:p w14:paraId="2941D381" w14:textId="77777777" w:rsidR="008424CA" w:rsidRDefault="008424CA" w:rsidP="00311221">
            <w:pPr>
              <w:pStyle w:val="af3"/>
              <w:numPr>
                <w:ilvl w:val="1"/>
                <w:numId w:val="46"/>
              </w:numPr>
              <w:autoSpaceDE/>
              <w:adjustRightInd/>
              <w:snapToGrid/>
              <w:spacing w:after="0"/>
              <w:ind w:left="360" w:firstLineChars="0"/>
              <w:rPr>
                <w:sz w:val="20"/>
                <w:szCs w:val="20"/>
              </w:rPr>
            </w:pPr>
            <w:r>
              <w:rPr>
                <w:sz w:val="20"/>
                <w:szCs w:val="20"/>
              </w:rPr>
              <w:t>Close the loop with RAN2 and RAN4 on any pertinent item:</w:t>
            </w:r>
          </w:p>
          <w:p w14:paraId="5D5BBF26"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Finalize RAN2 LS reply (Part 2)</w:t>
            </w:r>
          </w:p>
          <w:p w14:paraId="23C0FE7E" w14:textId="77777777" w:rsidR="008424CA" w:rsidRDefault="008424CA" w:rsidP="00311221">
            <w:pPr>
              <w:pStyle w:val="af3"/>
              <w:numPr>
                <w:ilvl w:val="1"/>
                <w:numId w:val="46"/>
              </w:numPr>
              <w:autoSpaceDE/>
              <w:adjustRightInd/>
              <w:snapToGrid/>
              <w:spacing w:after="0"/>
              <w:ind w:left="360" w:firstLineChars="0"/>
              <w:rPr>
                <w:sz w:val="20"/>
                <w:szCs w:val="20"/>
              </w:rPr>
            </w:pPr>
            <w:r>
              <w:rPr>
                <w:sz w:val="20"/>
                <w:szCs w:val="20"/>
              </w:rPr>
              <w:t xml:space="preserve">Finalize TR: </w:t>
            </w:r>
          </w:p>
          <w:p w14:paraId="3DEFF64C"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 xml:space="preserve">Get notation uniform across use cases. </w:t>
            </w:r>
          </w:p>
          <w:p w14:paraId="39C8A93C"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 xml:space="preserve">General Framework finalization incl. applicability of some of the agreements made for specific use cases to the general framework. </w:t>
            </w:r>
          </w:p>
          <w:p w14:paraId="621144A7"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General clean-up, e.g., stating conclusion or lack of conclusion on a number of study areas.</w:t>
            </w:r>
          </w:p>
          <w:p w14:paraId="4B839D0C"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Conclusions and recommendations</w:t>
            </w:r>
          </w:p>
        </w:tc>
      </w:tr>
    </w:tbl>
    <w:p w14:paraId="0DC83784" w14:textId="031DBA8E" w:rsidR="00404EDF" w:rsidRDefault="00404EDF" w:rsidP="002B1D25">
      <w:pPr>
        <w:rPr>
          <w:lang w:eastAsia="zh-CN"/>
        </w:rPr>
      </w:pPr>
    </w:p>
    <w:p w14:paraId="38C64A45" w14:textId="4CA2B3EF" w:rsidR="002B1D25" w:rsidRDefault="00C6779F" w:rsidP="001164C5">
      <w:pPr>
        <w:rPr>
          <w:iCs/>
          <w:lang w:eastAsia="zh-CN"/>
        </w:rPr>
      </w:pPr>
      <w:r>
        <w:rPr>
          <w:iCs/>
          <w:lang w:eastAsia="zh-CN"/>
        </w:rPr>
        <w:t>In this paper, we would provide our views on the remaining potential specification work on CSI</w:t>
      </w:r>
      <w:r w:rsidR="00611467">
        <w:rPr>
          <w:iCs/>
          <w:lang w:eastAsia="zh-CN"/>
        </w:rPr>
        <w:t xml:space="preserve"> including CSI compression and recovery, and CSI prediction at UE side</w:t>
      </w:r>
      <w:r>
        <w:rPr>
          <w:iCs/>
          <w:lang w:eastAsia="zh-CN"/>
        </w:rPr>
        <w:t>.</w:t>
      </w:r>
    </w:p>
    <w:p w14:paraId="0F74844F" w14:textId="77777777" w:rsidR="00C6779F" w:rsidRPr="00854192" w:rsidRDefault="00C6779F"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7A32B839" w14:textId="1FE64CC1" w:rsidR="00907975" w:rsidRPr="00907975" w:rsidRDefault="004C432E" w:rsidP="00A11795">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50223E09" w14:textId="1139C1BD" w:rsidR="00754D8A" w:rsidRPr="006A7F22" w:rsidRDefault="0016416E" w:rsidP="006A7F22">
      <w:pPr>
        <w:pStyle w:val="3"/>
        <w:rPr>
          <w:lang w:eastAsia="zh-CN"/>
        </w:rPr>
      </w:pPr>
      <w:r w:rsidRPr="006A7F22">
        <w:rPr>
          <w:lang w:eastAsia="zh-CN"/>
        </w:rPr>
        <w:t xml:space="preserve">Model </w:t>
      </w:r>
      <w:r w:rsidR="001B58F1" w:rsidRPr="006A7F22">
        <w:rPr>
          <w:lang w:eastAsia="zh-CN"/>
        </w:rPr>
        <w:t>training</w:t>
      </w:r>
    </w:p>
    <w:p w14:paraId="2E0B5112" w14:textId="7CB4C563" w:rsidR="00EE3FED" w:rsidRDefault="00EE3FED" w:rsidP="00A11795">
      <w:pPr>
        <w:rPr>
          <w:iCs/>
          <w:lang w:eastAsia="zh-CN"/>
        </w:rPr>
      </w:pPr>
      <w:r>
        <w:rPr>
          <w:iCs/>
          <w:lang w:eastAsia="zh-CN"/>
        </w:rPr>
        <w:t>Regarding AI/ML model training for two-sided model, we have the following agreement shown below [</w:t>
      </w:r>
      <w:r w:rsidR="0035109B">
        <w:rPr>
          <w:iCs/>
          <w:lang w:eastAsia="zh-CN"/>
        </w:rPr>
        <w:t>2</w:t>
      </w:r>
      <w:r>
        <w:rPr>
          <w:iCs/>
          <w:lang w:eastAsia="zh-CN"/>
        </w:rPr>
        <w:t>]:</w:t>
      </w:r>
    </w:p>
    <w:tbl>
      <w:tblPr>
        <w:tblStyle w:val="ae"/>
        <w:tblW w:w="0" w:type="auto"/>
        <w:tblLook w:val="04A0" w:firstRow="1" w:lastRow="0" w:firstColumn="1" w:lastColumn="0" w:noHBand="0" w:noVBand="1"/>
      </w:tblPr>
      <w:tblGrid>
        <w:gridCol w:w="9307"/>
      </w:tblGrid>
      <w:tr w:rsidR="00CA2599" w:rsidRPr="004760A0" w14:paraId="6B9EE616" w14:textId="77777777" w:rsidTr="00CA2599">
        <w:tc>
          <w:tcPr>
            <w:tcW w:w="9307" w:type="dxa"/>
          </w:tcPr>
          <w:p w14:paraId="40DEEFB1" w14:textId="77777777" w:rsidR="00CA2599" w:rsidRPr="004760A0" w:rsidRDefault="00CA2599" w:rsidP="00CA2599">
            <w:pPr>
              <w:rPr>
                <w:sz w:val="20"/>
                <w:szCs w:val="24"/>
                <w:highlight w:val="green"/>
                <w:lang w:eastAsia="x-none"/>
              </w:rPr>
            </w:pPr>
            <w:r w:rsidRPr="004760A0">
              <w:rPr>
                <w:sz w:val="20"/>
                <w:highlight w:val="green"/>
                <w:lang w:eastAsia="x-none"/>
              </w:rPr>
              <w:t>Agreement</w:t>
            </w:r>
          </w:p>
          <w:p w14:paraId="439E3AB5" w14:textId="77777777" w:rsidR="00CA2599" w:rsidRPr="004760A0" w:rsidRDefault="00CA2599" w:rsidP="00CA2599">
            <w:pPr>
              <w:rPr>
                <w:rFonts w:eastAsia="Malgun Gothic"/>
                <w:bCs/>
                <w:iCs/>
                <w:sz w:val="20"/>
                <w:szCs w:val="20"/>
              </w:rPr>
            </w:pPr>
            <w:r w:rsidRPr="004760A0">
              <w:rPr>
                <w:rFonts w:eastAsia="Malgun Gothic"/>
                <w:bCs/>
                <w:iCs/>
                <w:sz w:val="20"/>
                <w:szCs w:val="20"/>
              </w:rPr>
              <w:t>In CSI compression using two-sided model use case, the following AI/ML model training collaborations will be further studied:</w:t>
            </w:r>
          </w:p>
          <w:p w14:paraId="283F10B1" w14:textId="77777777" w:rsidR="00CA2599" w:rsidRPr="004760A0" w:rsidRDefault="00CA2599" w:rsidP="00311221">
            <w:pPr>
              <w:pStyle w:val="af3"/>
              <w:widowControl/>
              <w:numPr>
                <w:ilvl w:val="0"/>
                <w:numId w:val="12"/>
              </w:numPr>
              <w:overflowPunct w:val="0"/>
              <w:snapToGrid/>
              <w:spacing w:after="180" w:line="256" w:lineRule="auto"/>
              <w:ind w:firstLineChars="0"/>
              <w:jc w:val="left"/>
              <w:textAlignment w:val="baseline"/>
              <w:rPr>
                <w:rFonts w:eastAsia="Batang"/>
                <w:bCs/>
                <w:iCs/>
                <w:sz w:val="20"/>
                <w:szCs w:val="20"/>
              </w:rPr>
            </w:pPr>
            <w:r w:rsidRPr="004760A0">
              <w:rPr>
                <w:bCs/>
                <w:iCs/>
                <w:sz w:val="20"/>
                <w:szCs w:val="20"/>
              </w:rPr>
              <w:t>Type 1: Joint training of the two-sided model at a single side/entity, e.g., UE-sided or Network-sided.</w:t>
            </w:r>
          </w:p>
          <w:p w14:paraId="16700F19" w14:textId="77777777" w:rsidR="00CA2599" w:rsidRPr="004760A0" w:rsidRDefault="00CA2599" w:rsidP="00311221">
            <w:pPr>
              <w:pStyle w:val="af3"/>
              <w:widowControl/>
              <w:numPr>
                <w:ilvl w:val="0"/>
                <w:numId w:val="12"/>
              </w:numPr>
              <w:overflowPunct w:val="0"/>
              <w:snapToGrid/>
              <w:spacing w:after="180" w:line="256" w:lineRule="auto"/>
              <w:ind w:firstLineChars="0"/>
              <w:jc w:val="left"/>
              <w:textAlignment w:val="baseline"/>
              <w:rPr>
                <w:rFonts w:eastAsia="Malgun Gothic"/>
                <w:bCs/>
                <w:iCs/>
                <w:sz w:val="20"/>
                <w:szCs w:val="20"/>
              </w:rPr>
            </w:pPr>
            <w:r w:rsidRPr="004760A0">
              <w:rPr>
                <w:rFonts w:eastAsia="Malgun Gothic"/>
                <w:bCs/>
                <w:iCs/>
                <w:sz w:val="20"/>
                <w:szCs w:val="20"/>
              </w:rPr>
              <w:lastRenderedPageBreak/>
              <w:t xml:space="preserve">Type 2: </w:t>
            </w:r>
            <w:r w:rsidRPr="004760A0">
              <w:rPr>
                <w:bCs/>
                <w:iCs/>
                <w:sz w:val="20"/>
                <w:szCs w:val="20"/>
              </w:rPr>
              <w:t>Joint training of the two-sided model at network side and UE side, repectively</w:t>
            </w:r>
            <w:r w:rsidRPr="004760A0">
              <w:rPr>
                <w:rFonts w:eastAsia="Malgun Gothic"/>
                <w:bCs/>
                <w:iCs/>
                <w:sz w:val="20"/>
                <w:szCs w:val="20"/>
              </w:rPr>
              <w:t>.</w:t>
            </w:r>
          </w:p>
          <w:p w14:paraId="63FFFFC8" w14:textId="77777777" w:rsidR="00CA2599" w:rsidRPr="004760A0" w:rsidRDefault="00CA2599" w:rsidP="00311221">
            <w:pPr>
              <w:pStyle w:val="af3"/>
              <w:widowControl/>
              <w:numPr>
                <w:ilvl w:val="0"/>
                <w:numId w:val="12"/>
              </w:numPr>
              <w:overflowPunct w:val="0"/>
              <w:snapToGrid/>
              <w:spacing w:after="180" w:line="256" w:lineRule="auto"/>
              <w:ind w:firstLineChars="0"/>
              <w:jc w:val="left"/>
              <w:textAlignment w:val="baseline"/>
              <w:rPr>
                <w:rFonts w:eastAsia="Malgun Gothic"/>
                <w:bCs/>
                <w:iCs/>
                <w:sz w:val="20"/>
                <w:szCs w:val="20"/>
              </w:rPr>
            </w:pPr>
            <w:r w:rsidRPr="004760A0">
              <w:rPr>
                <w:rFonts w:eastAsia="Malgun Gothic"/>
                <w:bCs/>
                <w:iCs/>
                <w:sz w:val="20"/>
                <w:szCs w:val="20"/>
              </w:rPr>
              <w:t xml:space="preserve">Type 3: </w:t>
            </w:r>
            <w:r w:rsidRPr="004760A0">
              <w:rPr>
                <w:bCs/>
                <w:iCs/>
                <w:sz w:val="20"/>
                <w:szCs w:val="20"/>
              </w:rPr>
              <w:t>Separate training at network side and UE side, where the UE-side CSI generation part and the network-side CSI reconstruction part are trained by UE side and network side, respectively.</w:t>
            </w:r>
          </w:p>
          <w:p w14:paraId="6F04835B" w14:textId="77777777" w:rsidR="00CA2599" w:rsidRPr="004760A0" w:rsidRDefault="00CA2599" w:rsidP="00311221">
            <w:pPr>
              <w:pStyle w:val="af3"/>
              <w:widowControl/>
              <w:numPr>
                <w:ilvl w:val="0"/>
                <w:numId w:val="13"/>
              </w:numPr>
              <w:overflowPunct w:val="0"/>
              <w:snapToGrid/>
              <w:spacing w:after="180" w:line="256" w:lineRule="auto"/>
              <w:ind w:firstLineChars="0"/>
              <w:jc w:val="left"/>
              <w:textAlignment w:val="baseline"/>
              <w:rPr>
                <w:rFonts w:eastAsia="Malgun Gothic"/>
                <w:bCs/>
                <w:iCs/>
                <w:sz w:val="20"/>
                <w:szCs w:val="20"/>
              </w:rPr>
            </w:pPr>
            <w:r w:rsidRPr="004760A0">
              <w:rPr>
                <w:rFonts w:eastAsia="Malgun Gothic"/>
                <w:bCs/>
                <w:iCs/>
                <w:sz w:val="20"/>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B3022E3" w14:textId="77777777" w:rsidR="00CA2599" w:rsidRPr="004760A0" w:rsidRDefault="00CA2599" w:rsidP="00311221">
            <w:pPr>
              <w:widowControl/>
              <w:numPr>
                <w:ilvl w:val="0"/>
                <w:numId w:val="14"/>
              </w:numPr>
              <w:tabs>
                <w:tab w:val="left" w:pos="990"/>
              </w:tabs>
              <w:autoSpaceDE/>
              <w:autoSpaceDN/>
              <w:adjustRightInd/>
              <w:snapToGrid/>
              <w:spacing w:after="160" w:line="256" w:lineRule="auto"/>
              <w:jc w:val="left"/>
              <w:rPr>
                <w:rFonts w:eastAsia="Malgun Gothic"/>
                <w:bCs/>
                <w:iCs/>
                <w:sz w:val="20"/>
                <w:szCs w:val="20"/>
                <w:lang w:val="en-GB" w:eastAsia="x-none"/>
              </w:rPr>
            </w:pPr>
            <w:r w:rsidRPr="004760A0">
              <w:rPr>
                <w:rFonts w:eastAsia="Malgun Gothic"/>
                <w:bCs/>
                <w:iCs/>
                <w:sz w:val="20"/>
                <w:szCs w:val="20"/>
                <w:lang w:eastAsia="x-none"/>
              </w:rPr>
              <w:t>Note: Separate training inclu</w:t>
            </w:r>
            <w:r w:rsidRPr="004760A0">
              <w:rPr>
                <w:rFonts w:eastAsia="Malgun Gothic"/>
                <w:bCs/>
                <w:iCs/>
                <w:sz w:val="20"/>
                <w:szCs w:val="20"/>
              </w:rPr>
              <w:t>des sequential training start</w:t>
            </w:r>
            <w:r w:rsidRPr="004760A0">
              <w:rPr>
                <w:rFonts w:eastAsia="Malgun Gothic"/>
                <w:bCs/>
                <w:iCs/>
                <w:sz w:val="20"/>
                <w:szCs w:val="20"/>
                <w:lang w:eastAsia="x-none"/>
              </w:rPr>
              <w:t xml:space="preserve">ing with UE side training, or </w:t>
            </w:r>
            <w:r w:rsidRPr="004760A0">
              <w:rPr>
                <w:rFonts w:eastAsia="Malgun Gothic"/>
                <w:bCs/>
                <w:iCs/>
                <w:sz w:val="20"/>
                <w:szCs w:val="20"/>
              </w:rPr>
              <w:t>sequential training start</w:t>
            </w:r>
            <w:r w:rsidRPr="004760A0">
              <w:rPr>
                <w:rFonts w:eastAsia="Malgun Gothic"/>
                <w:bCs/>
                <w:iCs/>
                <w:sz w:val="20"/>
                <w:szCs w:val="20"/>
                <w:lang w:eastAsia="x-none"/>
              </w:rPr>
              <w:t>ing with NW side training [, or parallel training] at UE and NW</w:t>
            </w:r>
          </w:p>
          <w:p w14:paraId="0D75648B" w14:textId="30AA8CA3" w:rsidR="00CA2599" w:rsidRPr="004760A0" w:rsidRDefault="00CA2599" w:rsidP="00311221">
            <w:pPr>
              <w:widowControl/>
              <w:numPr>
                <w:ilvl w:val="0"/>
                <w:numId w:val="14"/>
              </w:numPr>
              <w:tabs>
                <w:tab w:val="left" w:pos="990"/>
              </w:tabs>
              <w:autoSpaceDE/>
              <w:autoSpaceDN/>
              <w:adjustRightInd/>
              <w:snapToGrid/>
              <w:spacing w:after="160" w:line="256" w:lineRule="auto"/>
              <w:jc w:val="left"/>
              <w:rPr>
                <w:rFonts w:eastAsia="Malgun Gothic"/>
                <w:bCs/>
                <w:iCs/>
                <w:sz w:val="20"/>
                <w:szCs w:val="20"/>
                <w:lang w:eastAsia="x-none"/>
              </w:rPr>
            </w:pPr>
            <w:r w:rsidRPr="004760A0">
              <w:rPr>
                <w:rFonts w:eastAsia="Malgun Gothic"/>
                <w:bCs/>
                <w:iCs/>
                <w:sz w:val="20"/>
                <w:szCs w:val="20"/>
                <w:lang w:eastAsia="x-none"/>
              </w:rPr>
              <w:t xml:space="preserve">Other collaboration types are not excluded. </w:t>
            </w:r>
          </w:p>
        </w:tc>
      </w:tr>
    </w:tbl>
    <w:p w14:paraId="0ACD5BE8" w14:textId="6CBA0D6B" w:rsidR="00070C4A" w:rsidRDefault="0083604A" w:rsidP="0083604A">
      <w:pPr>
        <w:rPr>
          <w:lang w:eastAsia="zh-CN"/>
        </w:rPr>
      </w:pPr>
      <w:r>
        <w:rPr>
          <w:rFonts w:hint="eastAsia"/>
          <w:lang w:eastAsia="zh-CN"/>
        </w:rPr>
        <w:lastRenderedPageBreak/>
        <w:t>F</w:t>
      </w:r>
      <w:r>
        <w:rPr>
          <w:lang w:eastAsia="zh-CN"/>
        </w:rPr>
        <w:t xml:space="preserve">or type 1, AI/ML model can be trained at UE side or gNB side. If the model is trained at UE side, CSI reconstruction part should be transferred to NW side. If the model is trained at NW side, the CSI generation part should be transferred to UE side. Model representation format (MRF) </w:t>
      </w:r>
      <w:r w:rsidR="002371D8">
        <w:rPr>
          <w:lang w:eastAsia="zh-CN"/>
        </w:rPr>
        <w:t xml:space="preserve">may be </w:t>
      </w:r>
      <w:r>
        <w:rPr>
          <w:lang w:eastAsia="zh-CN"/>
        </w:rPr>
        <w:t>needed to be defined in 3GPP</w:t>
      </w:r>
      <w:r w:rsidR="0055795A">
        <w:rPr>
          <w:lang w:eastAsia="zh-CN"/>
        </w:rPr>
        <w:t xml:space="preserve"> at least for case z3/z4/z5</w:t>
      </w:r>
      <w:r w:rsidR="004760A0">
        <w:rPr>
          <w:lang w:eastAsia="zh-CN"/>
        </w:rPr>
        <w:t xml:space="preserve"> for model delivery/transfer</w:t>
      </w:r>
      <w:r w:rsidR="00E24237">
        <w:rPr>
          <w:lang w:eastAsia="zh-CN"/>
        </w:rPr>
        <w:t>. S</w:t>
      </w:r>
      <w:r>
        <w:rPr>
          <w:lang w:eastAsia="zh-CN"/>
        </w:rPr>
        <w:t xml:space="preserve">ince model is generated at one side, </w:t>
      </w:r>
      <w:r w:rsidR="000C3756">
        <w:rPr>
          <w:lang w:eastAsia="zh-CN"/>
        </w:rPr>
        <w:t xml:space="preserve">compatibility with the hardware of another side </w:t>
      </w:r>
      <w:r w:rsidR="00D12205">
        <w:rPr>
          <w:lang w:eastAsia="zh-CN"/>
        </w:rPr>
        <w:t>would</w:t>
      </w:r>
      <w:r w:rsidR="00070C4A">
        <w:rPr>
          <w:lang w:eastAsia="zh-CN"/>
        </w:rPr>
        <w:t xml:space="preserve"> </w:t>
      </w:r>
      <w:r w:rsidR="00E24237">
        <w:rPr>
          <w:lang w:eastAsia="zh-CN"/>
        </w:rPr>
        <w:t>become</w:t>
      </w:r>
      <w:r>
        <w:rPr>
          <w:lang w:eastAsia="zh-CN"/>
        </w:rPr>
        <w:t xml:space="preserve"> </w:t>
      </w:r>
      <w:r w:rsidR="004C6ED1">
        <w:rPr>
          <w:lang w:eastAsia="zh-CN"/>
        </w:rPr>
        <w:t xml:space="preserve">the </w:t>
      </w:r>
      <w:r>
        <w:rPr>
          <w:lang w:eastAsia="zh-CN"/>
        </w:rPr>
        <w:t xml:space="preserve">key issue, e.g., compiling capability, buffer </w:t>
      </w:r>
      <w:r w:rsidR="00E24237">
        <w:rPr>
          <w:lang w:eastAsia="zh-CN"/>
        </w:rPr>
        <w:t xml:space="preserve">size and so on. </w:t>
      </w:r>
      <w:r w:rsidR="0055795A">
        <w:rPr>
          <w:lang w:eastAsia="zh-CN"/>
        </w:rPr>
        <w:t xml:space="preserve">It may </w:t>
      </w:r>
      <w:r w:rsidR="00D12205">
        <w:rPr>
          <w:lang w:eastAsia="zh-CN"/>
        </w:rPr>
        <w:t>be alleviated</w:t>
      </w:r>
      <w:r w:rsidR="0055795A">
        <w:rPr>
          <w:lang w:eastAsia="zh-CN"/>
        </w:rPr>
        <w:t xml:space="preserve"> if model structure can be known to the entity where model training happens. </w:t>
      </w:r>
    </w:p>
    <w:p w14:paraId="0AA6D24C" w14:textId="3C6ADFC0" w:rsidR="001A4824" w:rsidRDefault="00085184" w:rsidP="00EE3FED">
      <w:pPr>
        <w:rPr>
          <w:lang w:eastAsia="zh-CN"/>
        </w:rPr>
      </w:pPr>
      <w:r>
        <w:rPr>
          <w:rFonts w:hint="eastAsia"/>
          <w:lang w:eastAsia="zh-CN"/>
        </w:rPr>
        <w:t>F</w:t>
      </w:r>
      <w:r>
        <w:rPr>
          <w:lang w:eastAsia="zh-CN"/>
        </w:rPr>
        <w:t xml:space="preserve">or type 2, </w:t>
      </w:r>
      <w:r w:rsidR="002D64BC">
        <w:rPr>
          <w:lang w:eastAsia="zh-CN"/>
        </w:rPr>
        <w:t xml:space="preserve">joint training of the AI/ML model at NW side and UE side respectively is carried out. No model delivery/transfer is expected, but there would be gradient/training dataset exchange between two sides. It can match well with UE and NW hardware respectively, and the model proprietary can be kept. </w:t>
      </w:r>
      <w:r w:rsidR="002D64BC">
        <w:rPr>
          <w:rFonts w:hint="eastAsia"/>
          <w:lang w:eastAsia="zh-CN"/>
        </w:rPr>
        <w:t>T</w:t>
      </w:r>
      <w:r w:rsidR="002D64BC">
        <w:rPr>
          <w:lang w:eastAsia="zh-CN"/>
        </w:rPr>
        <w:t xml:space="preserve">he performance is also good, since the whole models are trained in the same FP&amp;BP loop, and </w:t>
      </w:r>
      <w:bookmarkStart w:id="3" w:name="OLE_LINK48"/>
      <w:bookmarkStart w:id="4" w:name="OLE_LINK49"/>
      <w:r w:rsidR="002D64BC">
        <w:rPr>
          <w:lang w:eastAsia="zh-CN"/>
        </w:rPr>
        <w:t>optimized loss function can be considered by NW for MU-MIMO, CJT, NCJT, etc</w:t>
      </w:r>
      <w:bookmarkEnd w:id="3"/>
      <w:bookmarkEnd w:id="4"/>
      <w:r w:rsidR="002D64BC">
        <w:rPr>
          <w:lang w:eastAsia="zh-CN"/>
        </w:rPr>
        <w:t xml:space="preserve">. However, it would cause large overhead, and multiple models to be maintained at both UE side and NW side. That’s </w:t>
      </w:r>
      <w:r w:rsidR="004C6ED1">
        <w:rPr>
          <w:lang w:eastAsia="zh-CN"/>
        </w:rPr>
        <w:t xml:space="preserve">the </w:t>
      </w:r>
      <w:r w:rsidR="002D64BC">
        <w:rPr>
          <w:lang w:eastAsia="zh-CN"/>
        </w:rPr>
        <w:t>main reason that we have concluded training type2 is deprioritized.</w:t>
      </w:r>
      <w:r w:rsidR="001A4824">
        <w:rPr>
          <w:lang w:eastAsia="zh-CN"/>
        </w:rPr>
        <w:t xml:space="preserve"> For sequential gradient exchange training, the key poin</w:t>
      </w:r>
      <w:r w:rsidR="00AB5A1A">
        <w:rPr>
          <w:lang w:eastAsia="zh-CN"/>
        </w:rPr>
        <w:t>t</w:t>
      </w:r>
      <w:r w:rsidR="001A4824">
        <w:rPr>
          <w:lang w:eastAsia="zh-CN"/>
        </w:rPr>
        <w:t xml:space="preserve"> is freeze-and-training. For example, after Type 2</w:t>
      </w:r>
      <w:r w:rsidR="00D12205">
        <w:rPr>
          <w:lang w:eastAsia="zh-CN"/>
        </w:rPr>
        <w:t xml:space="preserve"> </w:t>
      </w:r>
      <w:r w:rsidR="00D12205">
        <w:rPr>
          <w:rFonts w:hint="eastAsia"/>
          <w:lang w:eastAsia="zh-CN"/>
        </w:rPr>
        <w:t>i</w:t>
      </w:r>
      <w:r w:rsidR="00D12205">
        <w:rPr>
          <w:lang w:eastAsia="zh-CN"/>
        </w:rPr>
        <w:t>nit</w:t>
      </w:r>
      <w:r w:rsidR="00AB5A1A">
        <w:rPr>
          <w:lang w:eastAsia="zh-CN"/>
        </w:rPr>
        <w:t>i</w:t>
      </w:r>
      <w:r w:rsidR="00D12205">
        <w:rPr>
          <w:lang w:eastAsia="zh-CN"/>
        </w:rPr>
        <w:t>al</w:t>
      </w:r>
      <w:r w:rsidR="001A4824">
        <w:rPr>
          <w:lang w:eastAsia="zh-CN"/>
        </w:rPr>
        <w:t xml:space="preserve"> training, initial AI/ML models for NW side and UE side have been achieved. Then if there are new joining UEs, freeze the decoder at NW side and train UE side model based on the gradients from NW side. For this training type, obviously it would cause larger overhead over air interface.</w:t>
      </w:r>
    </w:p>
    <w:p w14:paraId="7668AF25" w14:textId="546D6CD8" w:rsidR="00643226" w:rsidRDefault="00E24237" w:rsidP="00EE3FED">
      <w:pPr>
        <w:rPr>
          <w:lang w:eastAsia="zh-CN"/>
        </w:rPr>
      </w:pPr>
      <w:r>
        <w:rPr>
          <w:lang w:eastAsia="zh-CN"/>
        </w:rPr>
        <w:t>For type 3, separated training between UE side and NW side is executed without model transfer, where training dataset should be delivered</w:t>
      </w:r>
      <w:r w:rsidR="00AB66D2">
        <w:rPr>
          <w:lang w:eastAsia="zh-CN"/>
        </w:rPr>
        <w:t xml:space="preserve"> for either UE first training or NW first training</w:t>
      </w:r>
      <w:r w:rsidR="000C3756">
        <w:rPr>
          <w:lang w:eastAsia="zh-CN"/>
        </w:rPr>
        <w:t>. G</w:t>
      </w:r>
      <w:r>
        <w:rPr>
          <w:lang w:eastAsia="zh-CN"/>
        </w:rPr>
        <w:t>eneration</w:t>
      </w:r>
      <w:r w:rsidR="000C3756">
        <w:rPr>
          <w:lang w:eastAsia="zh-CN"/>
        </w:rPr>
        <w:t xml:space="preserve"> model</w:t>
      </w:r>
      <w:r>
        <w:rPr>
          <w:lang w:eastAsia="zh-CN"/>
        </w:rPr>
        <w:t xml:space="preserve"> and reconstruction model are not trained in the same FP loop and BP loop.</w:t>
      </w:r>
      <w:r w:rsidR="000C799E">
        <w:rPr>
          <w:lang w:eastAsia="zh-CN"/>
        </w:rPr>
        <w:t xml:space="preserve"> </w:t>
      </w:r>
      <w:r w:rsidR="004C6ED1">
        <w:rPr>
          <w:lang w:eastAsia="zh-CN"/>
        </w:rPr>
        <w:t>Thus, the performance may be not good. However based on the observation from papers for AI9.2.2.1, the performance loss is marginal.</w:t>
      </w:r>
      <w:r w:rsidR="00B32163">
        <w:rPr>
          <w:lang w:eastAsia="zh-CN"/>
        </w:rPr>
        <w:t xml:space="preserve"> In addition, the models generated by type3</w:t>
      </w:r>
      <w:r w:rsidR="000C799E">
        <w:rPr>
          <w:lang w:eastAsia="zh-CN"/>
        </w:rPr>
        <w:t xml:space="preserve"> can match well with UE and NW hardware respectively, and the model proprietary can be kept. </w:t>
      </w:r>
      <w:r w:rsidR="00174C65">
        <w:rPr>
          <w:lang w:eastAsia="zh-CN"/>
        </w:rPr>
        <w:t>By proper generalization methods, it is possible that only one model is needed for some functionality either at UE side or NW side.</w:t>
      </w:r>
      <w:r w:rsidR="0063545C">
        <w:rPr>
          <w:lang w:eastAsia="zh-CN"/>
        </w:rPr>
        <w:t xml:space="preserve"> </w:t>
      </w:r>
    </w:p>
    <w:p w14:paraId="7AE39E3C" w14:textId="09125276" w:rsidR="00DB4F67" w:rsidRPr="007F5F00" w:rsidRDefault="0055795A" w:rsidP="00EE3FED">
      <w:pPr>
        <w:rPr>
          <w:lang w:eastAsia="zh-CN"/>
        </w:rPr>
      </w:pPr>
      <w:r>
        <w:rPr>
          <w:lang w:eastAsia="zh-CN"/>
        </w:rPr>
        <w:t>F</w:t>
      </w:r>
      <w:r w:rsidR="007F5F00">
        <w:rPr>
          <w:lang w:eastAsia="zh-CN"/>
        </w:rPr>
        <w:t xml:space="preserve">urther analysis on pros and cons of </w:t>
      </w:r>
      <w:r w:rsidR="001A4824">
        <w:rPr>
          <w:lang w:eastAsia="zh-CN"/>
        </w:rPr>
        <w:t xml:space="preserve">training type </w:t>
      </w:r>
      <w:r>
        <w:rPr>
          <w:lang w:eastAsia="zh-CN"/>
        </w:rPr>
        <w:t xml:space="preserve">1, </w:t>
      </w:r>
      <w:r w:rsidR="00C26EFE">
        <w:rPr>
          <w:lang w:eastAsia="zh-CN"/>
        </w:rPr>
        <w:t xml:space="preserve">2, </w:t>
      </w:r>
      <w:r>
        <w:rPr>
          <w:lang w:eastAsia="zh-CN"/>
        </w:rPr>
        <w:t xml:space="preserve">and </w:t>
      </w:r>
      <w:r w:rsidR="00B32163">
        <w:rPr>
          <w:lang w:eastAsia="zh-CN"/>
        </w:rPr>
        <w:t>3</w:t>
      </w:r>
      <w:r w:rsidR="00C26EFE">
        <w:rPr>
          <w:lang w:eastAsia="zh-CN"/>
        </w:rPr>
        <w:t xml:space="preserve"> </w:t>
      </w:r>
      <w:r w:rsidR="00B32163">
        <w:rPr>
          <w:lang w:eastAsia="zh-CN"/>
        </w:rPr>
        <w:t>are provide</w:t>
      </w:r>
      <w:r w:rsidR="00CA647B">
        <w:rPr>
          <w:lang w:eastAsia="zh-CN"/>
        </w:rPr>
        <w:t>d</w:t>
      </w:r>
      <w:r w:rsidR="00B32163">
        <w:rPr>
          <w:lang w:eastAsia="zh-CN"/>
        </w:rPr>
        <w:t xml:space="preserve"> in</w:t>
      </w:r>
      <w:r w:rsidR="007F5F00">
        <w:rPr>
          <w:lang w:eastAsia="zh-CN"/>
        </w:rPr>
        <w:t xml:space="preserve"> Table 1</w:t>
      </w:r>
      <w:r w:rsidR="009817CB">
        <w:rPr>
          <w:lang w:eastAsia="zh-CN"/>
        </w:rPr>
        <w:t xml:space="preserve"> and</w:t>
      </w:r>
      <w:r w:rsidR="00D44FF9">
        <w:rPr>
          <w:lang w:eastAsia="zh-CN"/>
        </w:rPr>
        <w:t xml:space="preserve"> 2</w:t>
      </w:r>
      <w:r w:rsidR="007F5F00">
        <w:rPr>
          <w:lang w:eastAsia="zh-CN"/>
        </w:rPr>
        <w:t>.</w:t>
      </w:r>
    </w:p>
    <w:p w14:paraId="089ADC1B" w14:textId="55491F8C" w:rsidR="0048345D" w:rsidRPr="00CA647B" w:rsidRDefault="00CA647B" w:rsidP="00CA647B">
      <w:pPr>
        <w:jc w:val="center"/>
        <w:rPr>
          <w:lang w:eastAsia="zh-CN"/>
        </w:rPr>
      </w:pPr>
      <w:r>
        <w:rPr>
          <w:lang w:eastAsia="zh-CN"/>
        </w:rPr>
        <w:t xml:space="preserve">Table 1 </w:t>
      </w:r>
      <w:r w:rsidR="00D44FF9">
        <w:rPr>
          <w:lang w:eastAsia="zh-CN"/>
        </w:rPr>
        <w:t>Analysis on Training Type 1</w:t>
      </w:r>
    </w:p>
    <w:tbl>
      <w:tblPr>
        <w:tblStyle w:val="ae"/>
        <w:tblW w:w="0" w:type="auto"/>
        <w:tblLook w:val="04A0" w:firstRow="1" w:lastRow="0" w:firstColumn="1" w:lastColumn="0" w:noHBand="0" w:noVBand="1"/>
      </w:tblPr>
      <w:tblGrid>
        <w:gridCol w:w="2524"/>
        <w:gridCol w:w="1427"/>
        <w:gridCol w:w="1692"/>
        <w:gridCol w:w="1723"/>
        <w:gridCol w:w="1941"/>
      </w:tblGrid>
      <w:tr w:rsidR="00904171" w:rsidRPr="00D91AD7" w14:paraId="417B1A93" w14:textId="77777777" w:rsidTr="00904171">
        <w:trPr>
          <w:trHeight w:val="664"/>
        </w:trPr>
        <w:tc>
          <w:tcPr>
            <w:tcW w:w="2524" w:type="dxa"/>
            <w:vMerge w:val="restart"/>
            <w:tcBorders>
              <w:tl2br w:val="single" w:sz="4" w:space="0" w:color="auto"/>
            </w:tcBorders>
            <w:vAlign w:val="center"/>
          </w:tcPr>
          <w:p w14:paraId="4CDDF507" w14:textId="6AE35FD4" w:rsidR="00904171" w:rsidRDefault="00904171" w:rsidP="00904171">
            <w:pPr>
              <w:tabs>
                <w:tab w:val="left" w:pos="388"/>
                <w:tab w:val="right" w:pos="2403"/>
              </w:tabs>
              <w:wordWrap w:val="0"/>
              <w:spacing w:after="0" w:line="288" w:lineRule="auto"/>
              <w:rPr>
                <w:rFonts w:eastAsia="等线"/>
                <w:sz w:val="18"/>
                <w:szCs w:val="20"/>
              </w:rPr>
            </w:pPr>
            <w:r>
              <w:rPr>
                <w:rFonts w:eastAsia="等线"/>
                <w:sz w:val="18"/>
                <w:szCs w:val="20"/>
              </w:rPr>
              <w:t xml:space="preserve">                            </w:t>
            </w:r>
            <w:r w:rsidRPr="00D91AD7">
              <w:rPr>
                <w:rFonts w:eastAsia="等线"/>
                <w:sz w:val="18"/>
                <w:szCs w:val="20"/>
              </w:rPr>
              <w:t>Training types</w:t>
            </w:r>
          </w:p>
          <w:p w14:paraId="068B4992" w14:textId="2FE0393C" w:rsidR="00904171" w:rsidRPr="00D91AD7" w:rsidRDefault="00904171" w:rsidP="00904171">
            <w:pPr>
              <w:rPr>
                <w:sz w:val="18"/>
                <w:szCs w:val="20"/>
              </w:rPr>
            </w:pPr>
            <w:r>
              <w:rPr>
                <w:rFonts w:eastAsia="等线" w:hint="eastAsia"/>
                <w:sz w:val="18"/>
                <w:szCs w:val="20"/>
                <w:lang w:eastAsia="zh-CN"/>
              </w:rPr>
              <w:t xml:space="preserve"> </w:t>
            </w:r>
            <w:r>
              <w:rPr>
                <w:rFonts w:eastAsia="等线"/>
                <w:sz w:val="18"/>
                <w:szCs w:val="20"/>
                <w:lang w:eastAsia="zh-CN"/>
              </w:rPr>
              <w:t xml:space="preserve">   </w:t>
            </w:r>
            <w:r w:rsidRPr="00D91AD7">
              <w:rPr>
                <w:rFonts w:eastAsia="等线"/>
                <w:sz w:val="18"/>
                <w:szCs w:val="20"/>
              </w:rPr>
              <w:t>Characteristics</w:t>
            </w:r>
          </w:p>
        </w:tc>
        <w:tc>
          <w:tcPr>
            <w:tcW w:w="3119" w:type="dxa"/>
            <w:gridSpan w:val="2"/>
            <w:vAlign w:val="center"/>
          </w:tcPr>
          <w:p w14:paraId="08A3E985" w14:textId="1BF09D05" w:rsidR="00904171" w:rsidRPr="00D91AD7" w:rsidRDefault="00904171" w:rsidP="00904171">
            <w:pPr>
              <w:rPr>
                <w:sz w:val="18"/>
                <w:szCs w:val="20"/>
              </w:rPr>
            </w:pPr>
            <w:r w:rsidRPr="00D91AD7">
              <w:rPr>
                <w:sz w:val="18"/>
                <w:szCs w:val="20"/>
              </w:rPr>
              <w:t>Type 1</w:t>
            </w:r>
            <w:r>
              <w:rPr>
                <w:sz w:val="18"/>
                <w:szCs w:val="20"/>
              </w:rPr>
              <w:t xml:space="preserve">: </w:t>
            </w:r>
            <w:r w:rsidRPr="00D91AD7">
              <w:rPr>
                <w:sz w:val="18"/>
                <w:szCs w:val="20"/>
              </w:rPr>
              <w:t>NW-sided</w:t>
            </w:r>
          </w:p>
        </w:tc>
        <w:tc>
          <w:tcPr>
            <w:tcW w:w="3664" w:type="dxa"/>
            <w:gridSpan w:val="2"/>
            <w:vAlign w:val="center"/>
          </w:tcPr>
          <w:p w14:paraId="28921373" w14:textId="54249EE5" w:rsidR="00904171" w:rsidRPr="00D91AD7" w:rsidRDefault="00904171" w:rsidP="00904171">
            <w:pPr>
              <w:rPr>
                <w:sz w:val="18"/>
                <w:szCs w:val="20"/>
              </w:rPr>
            </w:pPr>
            <w:r>
              <w:rPr>
                <w:sz w:val="18"/>
                <w:szCs w:val="20"/>
              </w:rPr>
              <w:t xml:space="preserve">Type1: </w:t>
            </w:r>
            <w:r w:rsidRPr="00D91AD7">
              <w:rPr>
                <w:sz w:val="18"/>
                <w:szCs w:val="20"/>
              </w:rPr>
              <w:t>UE-sided</w:t>
            </w:r>
          </w:p>
        </w:tc>
      </w:tr>
      <w:tr w:rsidR="00D44FF9" w:rsidRPr="00D91AD7" w14:paraId="756C80BA" w14:textId="77777777" w:rsidTr="00904171">
        <w:trPr>
          <w:trHeight w:val="253"/>
        </w:trPr>
        <w:tc>
          <w:tcPr>
            <w:tcW w:w="2524" w:type="dxa"/>
            <w:vMerge/>
            <w:tcBorders>
              <w:bottom w:val="single" w:sz="4" w:space="0" w:color="auto"/>
              <w:tl2br w:val="single" w:sz="4" w:space="0" w:color="auto"/>
            </w:tcBorders>
            <w:vAlign w:val="center"/>
          </w:tcPr>
          <w:p w14:paraId="27B4A70E" w14:textId="77777777" w:rsidR="00D44FF9" w:rsidRPr="00D91AD7" w:rsidRDefault="00D44FF9" w:rsidP="00904171">
            <w:pPr>
              <w:rPr>
                <w:sz w:val="18"/>
                <w:szCs w:val="20"/>
              </w:rPr>
            </w:pPr>
          </w:p>
        </w:tc>
        <w:tc>
          <w:tcPr>
            <w:tcW w:w="1427" w:type="dxa"/>
            <w:vAlign w:val="center"/>
          </w:tcPr>
          <w:p w14:paraId="58797E14" w14:textId="16271073" w:rsidR="00D44FF9" w:rsidRPr="00D91AD7" w:rsidRDefault="00D44FF9" w:rsidP="00904171">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47E6B5BC" w14:textId="47A5D457" w:rsidR="00D44FF9" w:rsidRPr="00D91AD7" w:rsidRDefault="00D44FF9" w:rsidP="00904171">
            <w:pPr>
              <w:rPr>
                <w:sz w:val="18"/>
                <w:szCs w:val="20"/>
              </w:rPr>
            </w:pPr>
            <w:r>
              <w:rPr>
                <w:sz w:val="18"/>
                <w:szCs w:val="20"/>
              </w:rPr>
              <w:t>Known model structure at UE side</w:t>
            </w:r>
          </w:p>
        </w:tc>
        <w:tc>
          <w:tcPr>
            <w:tcW w:w="1723" w:type="dxa"/>
            <w:vAlign w:val="center"/>
          </w:tcPr>
          <w:p w14:paraId="0A93C27F" w14:textId="00811B68" w:rsidR="00D44FF9" w:rsidRPr="00D91AD7" w:rsidRDefault="00D44FF9" w:rsidP="00904171">
            <w:pPr>
              <w:rPr>
                <w:sz w:val="18"/>
                <w:szCs w:val="20"/>
              </w:rPr>
            </w:pPr>
            <w:r w:rsidRPr="006B6E04">
              <w:rPr>
                <w:sz w:val="18"/>
                <w:szCs w:val="20"/>
              </w:rPr>
              <w:t>Unknown model structure</w:t>
            </w:r>
            <w:r>
              <w:rPr>
                <w:sz w:val="18"/>
                <w:szCs w:val="20"/>
              </w:rPr>
              <w:t xml:space="preserve"> at NW side</w:t>
            </w:r>
          </w:p>
        </w:tc>
        <w:tc>
          <w:tcPr>
            <w:tcW w:w="1941" w:type="dxa"/>
            <w:vAlign w:val="center"/>
          </w:tcPr>
          <w:p w14:paraId="78D6B96C" w14:textId="21FEF640" w:rsidR="00D44FF9" w:rsidRPr="00D91AD7" w:rsidRDefault="00D44FF9" w:rsidP="00904171">
            <w:pPr>
              <w:rPr>
                <w:sz w:val="18"/>
                <w:szCs w:val="20"/>
              </w:rPr>
            </w:pPr>
            <w:r>
              <w:rPr>
                <w:sz w:val="18"/>
                <w:szCs w:val="20"/>
              </w:rPr>
              <w:t>Known model structure at NW side</w:t>
            </w:r>
          </w:p>
        </w:tc>
      </w:tr>
      <w:tr w:rsidR="00D44FF9" w:rsidRPr="00D91AD7" w14:paraId="2D3401B0" w14:textId="77777777" w:rsidTr="00904171">
        <w:trPr>
          <w:trHeight w:val="253"/>
        </w:trPr>
        <w:tc>
          <w:tcPr>
            <w:tcW w:w="2524" w:type="dxa"/>
            <w:tcBorders>
              <w:tl2br w:val="nil"/>
            </w:tcBorders>
            <w:vAlign w:val="center"/>
          </w:tcPr>
          <w:p w14:paraId="2445F7C8" w14:textId="1B5232FF" w:rsidR="00D44FF9" w:rsidRPr="00D91AD7" w:rsidRDefault="00D44FF9" w:rsidP="00904171">
            <w:pPr>
              <w:rPr>
                <w:sz w:val="18"/>
                <w:szCs w:val="20"/>
              </w:rPr>
            </w:pPr>
            <w:bookmarkStart w:id="7" w:name="_Hlk141361094"/>
            <w:r w:rsidRPr="00D91AD7">
              <w:rPr>
                <w:sz w:val="18"/>
                <w:szCs w:val="20"/>
              </w:rPr>
              <w:t>Whether model can be kept proprietary</w:t>
            </w:r>
          </w:p>
        </w:tc>
        <w:tc>
          <w:tcPr>
            <w:tcW w:w="1427" w:type="dxa"/>
            <w:vAlign w:val="center"/>
          </w:tcPr>
          <w:p w14:paraId="2B3F7AFD" w14:textId="77900FED" w:rsidR="00D44FF9" w:rsidRPr="00D91AD7" w:rsidRDefault="00D44FF9" w:rsidP="00904171">
            <w:pPr>
              <w:rPr>
                <w:sz w:val="18"/>
              </w:rPr>
            </w:pPr>
            <w:r w:rsidRPr="00D91AD7">
              <w:rPr>
                <w:rFonts w:hint="eastAsia"/>
                <w:sz w:val="18"/>
              </w:rPr>
              <w:t>No</w:t>
            </w:r>
          </w:p>
        </w:tc>
        <w:tc>
          <w:tcPr>
            <w:tcW w:w="1692" w:type="dxa"/>
            <w:vAlign w:val="center"/>
          </w:tcPr>
          <w:p w14:paraId="3D5E12C1" w14:textId="1AAA604B" w:rsidR="00D44FF9" w:rsidRPr="00D91AD7" w:rsidRDefault="00D44FF9" w:rsidP="00904171">
            <w:pPr>
              <w:rPr>
                <w:sz w:val="18"/>
              </w:rPr>
            </w:pPr>
            <w:r w:rsidRPr="00D91AD7">
              <w:rPr>
                <w:rFonts w:hint="eastAsia"/>
                <w:sz w:val="18"/>
              </w:rPr>
              <w:t>N</w:t>
            </w:r>
            <w:r w:rsidRPr="00D91AD7">
              <w:rPr>
                <w:sz w:val="18"/>
              </w:rPr>
              <w:t>o</w:t>
            </w:r>
          </w:p>
        </w:tc>
        <w:tc>
          <w:tcPr>
            <w:tcW w:w="1723" w:type="dxa"/>
            <w:vAlign w:val="center"/>
          </w:tcPr>
          <w:p w14:paraId="5025DD20" w14:textId="34A8B613" w:rsidR="00D44FF9" w:rsidRPr="00D91AD7" w:rsidRDefault="00D44FF9" w:rsidP="00904171">
            <w:pPr>
              <w:rPr>
                <w:sz w:val="18"/>
              </w:rPr>
            </w:pPr>
            <w:r w:rsidRPr="00D91AD7">
              <w:rPr>
                <w:sz w:val="18"/>
              </w:rPr>
              <w:t>No</w:t>
            </w:r>
          </w:p>
        </w:tc>
        <w:tc>
          <w:tcPr>
            <w:tcW w:w="1941" w:type="dxa"/>
            <w:vAlign w:val="center"/>
          </w:tcPr>
          <w:p w14:paraId="5D023D98" w14:textId="6199462B" w:rsidR="00D44FF9" w:rsidRPr="00D91AD7" w:rsidRDefault="00D44FF9" w:rsidP="00904171">
            <w:pPr>
              <w:rPr>
                <w:sz w:val="18"/>
                <w:szCs w:val="20"/>
              </w:rPr>
            </w:pPr>
            <w:bookmarkStart w:id="8" w:name="OLE_LINK5"/>
            <w:r w:rsidRPr="00D91AD7">
              <w:rPr>
                <w:sz w:val="18"/>
              </w:rPr>
              <w:t>No</w:t>
            </w:r>
            <w:bookmarkEnd w:id="8"/>
          </w:p>
        </w:tc>
      </w:tr>
      <w:tr w:rsidR="00D44FF9" w:rsidRPr="00D91AD7" w14:paraId="4FA60C64" w14:textId="77777777" w:rsidTr="00904171">
        <w:trPr>
          <w:trHeight w:val="253"/>
        </w:trPr>
        <w:tc>
          <w:tcPr>
            <w:tcW w:w="2524" w:type="dxa"/>
            <w:tcBorders>
              <w:tl2br w:val="nil"/>
            </w:tcBorders>
            <w:vAlign w:val="center"/>
          </w:tcPr>
          <w:p w14:paraId="5DC6ECF1" w14:textId="3B7B30BC" w:rsidR="00D44FF9" w:rsidRPr="00D91AD7" w:rsidRDefault="00D44FF9" w:rsidP="00904171">
            <w:pPr>
              <w:rPr>
                <w:sz w:val="18"/>
                <w:szCs w:val="20"/>
              </w:rPr>
            </w:pPr>
            <w:r w:rsidRPr="00D91AD7">
              <w:rPr>
                <w:sz w:val="18"/>
                <w:szCs w:val="20"/>
              </w:rPr>
              <w:t>Whether require privacy-sensitive dataset sharing</w:t>
            </w:r>
          </w:p>
        </w:tc>
        <w:tc>
          <w:tcPr>
            <w:tcW w:w="1427" w:type="dxa"/>
            <w:vAlign w:val="center"/>
          </w:tcPr>
          <w:p w14:paraId="337CBA36" w14:textId="40A73863" w:rsidR="00D44FF9" w:rsidRPr="00D91AD7" w:rsidRDefault="00D44FF9" w:rsidP="00904171">
            <w:pPr>
              <w:rPr>
                <w:sz w:val="18"/>
              </w:rPr>
            </w:pPr>
            <w:r w:rsidRPr="00D91AD7">
              <w:rPr>
                <w:rFonts w:hint="eastAsia"/>
                <w:sz w:val="18"/>
              </w:rPr>
              <w:t>N</w:t>
            </w:r>
            <w:r w:rsidRPr="00D91AD7">
              <w:rPr>
                <w:sz w:val="18"/>
              </w:rPr>
              <w:t>o</w:t>
            </w:r>
          </w:p>
        </w:tc>
        <w:tc>
          <w:tcPr>
            <w:tcW w:w="1692" w:type="dxa"/>
            <w:vAlign w:val="center"/>
          </w:tcPr>
          <w:p w14:paraId="5300693B" w14:textId="33F5A9BB" w:rsidR="00D44FF9" w:rsidRPr="00D91AD7" w:rsidRDefault="00D44FF9" w:rsidP="00904171">
            <w:pPr>
              <w:rPr>
                <w:sz w:val="18"/>
              </w:rPr>
            </w:pPr>
            <w:r w:rsidRPr="00D91AD7">
              <w:rPr>
                <w:rFonts w:hint="eastAsia"/>
                <w:sz w:val="18"/>
              </w:rPr>
              <w:t>N</w:t>
            </w:r>
            <w:r w:rsidRPr="00D91AD7">
              <w:rPr>
                <w:sz w:val="18"/>
              </w:rPr>
              <w:t>o</w:t>
            </w:r>
          </w:p>
        </w:tc>
        <w:tc>
          <w:tcPr>
            <w:tcW w:w="1723" w:type="dxa"/>
            <w:vAlign w:val="center"/>
          </w:tcPr>
          <w:p w14:paraId="55562C7A" w14:textId="6E757177" w:rsidR="00D44FF9" w:rsidRPr="00D91AD7" w:rsidRDefault="00D44FF9" w:rsidP="00904171">
            <w:pPr>
              <w:rPr>
                <w:sz w:val="18"/>
              </w:rPr>
            </w:pPr>
            <w:r w:rsidRPr="00D91AD7">
              <w:rPr>
                <w:sz w:val="18"/>
              </w:rPr>
              <w:t>No</w:t>
            </w:r>
          </w:p>
        </w:tc>
        <w:tc>
          <w:tcPr>
            <w:tcW w:w="1941" w:type="dxa"/>
            <w:vAlign w:val="center"/>
          </w:tcPr>
          <w:p w14:paraId="51D1DE70" w14:textId="57A0F7FB" w:rsidR="00D44FF9" w:rsidRPr="00D91AD7" w:rsidRDefault="00D44FF9" w:rsidP="00904171">
            <w:pPr>
              <w:rPr>
                <w:sz w:val="18"/>
              </w:rPr>
            </w:pPr>
            <w:bookmarkStart w:id="9" w:name="OLE_LINK6"/>
            <w:r w:rsidRPr="00D91AD7">
              <w:rPr>
                <w:sz w:val="18"/>
              </w:rPr>
              <w:t>No</w:t>
            </w:r>
            <w:bookmarkEnd w:id="9"/>
          </w:p>
        </w:tc>
      </w:tr>
      <w:tr w:rsidR="00D44FF9" w:rsidRPr="00D91AD7" w14:paraId="06C0C394" w14:textId="77777777" w:rsidTr="00904171">
        <w:trPr>
          <w:trHeight w:val="253"/>
        </w:trPr>
        <w:tc>
          <w:tcPr>
            <w:tcW w:w="2524" w:type="dxa"/>
            <w:tcBorders>
              <w:tl2br w:val="nil"/>
            </w:tcBorders>
            <w:vAlign w:val="center"/>
          </w:tcPr>
          <w:p w14:paraId="3A051115" w14:textId="00097CCF" w:rsidR="00D44FF9" w:rsidRPr="00D91AD7" w:rsidRDefault="00D44FF9" w:rsidP="00904171">
            <w:pPr>
              <w:rPr>
                <w:sz w:val="18"/>
                <w:szCs w:val="20"/>
              </w:rPr>
            </w:pPr>
            <w:r w:rsidRPr="00D91AD7">
              <w:rPr>
                <w:sz w:val="18"/>
                <w:szCs w:val="20"/>
              </w:rPr>
              <w:t>Flexibility to support cell/site/scenario/configuration specific model</w:t>
            </w:r>
          </w:p>
        </w:tc>
        <w:tc>
          <w:tcPr>
            <w:tcW w:w="1427" w:type="dxa"/>
            <w:vAlign w:val="center"/>
          </w:tcPr>
          <w:p w14:paraId="4A6D640D" w14:textId="77777777" w:rsidR="00D44FF9" w:rsidRPr="00A5747F" w:rsidRDefault="00D44FF9" w:rsidP="00904171">
            <w:pPr>
              <w:rPr>
                <w:sz w:val="18"/>
              </w:rPr>
            </w:pPr>
            <w:r w:rsidRPr="00A5747F">
              <w:rPr>
                <w:sz w:val="18"/>
              </w:rPr>
              <w:t>Flexible for NW defined scenario.</w:t>
            </w:r>
          </w:p>
          <w:p w14:paraId="6F6D378E" w14:textId="1970EB26" w:rsidR="00D44FF9" w:rsidRPr="00A5747F" w:rsidRDefault="00D44FF9" w:rsidP="00904171">
            <w:pPr>
              <w:rPr>
                <w:sz w:val="18"/>
              </w:rPr>
            </w:pPr>
            <w:r w:rsidRPr="00A5747F">
              <w:rPr>
                <w:sz w:val="18"/>
              </w:rPr>
              <w:lastRenderedPageBreak/>
              <w:t xml:space="preserve">No otherwise </w:t>
            </w:r>
          </w:p>
        </w:tc>
        <w:tc>
          <w:tcPr>
            <w:tcW w:w="1692" w:type="dxa"/>
            <w:vAlign w:val="center"/>
          </w:tcPr>
          <w:p w14:paraId="4BF93620" w14:textId="03FD35FA" w:rsidR="00D44FF9" w:rsidRPr="00A5747F" w:rsidRDefault="00D44FF9" w:rsidP="00904171">
            <w:pPr>
              <w:rPr>
                <w:sz w:val="18"/>
              </w:rPr>
            </w:pPr>
            <w:r w:rsidRPr="00A5747F">
              <w:rPr>
                <w:sz w:val="18"/>
              </w:rPr>
              <w:lastRenderedPageBreak/>
              <w:t>Flexible for NW defined scenario. No otherwise</w:t>
            </w:r>
          </w:p>
        </w:tc>
        <w:tc>
          <w:tcPr>
            <w:tcW w:w="1723" w:type="dxa"/>
            <w:vAlign w:val="center"/>
          </w:tcPr>
          <w:p w14:paraId="72115454" w14:textId="77777777" w:rsidR="00904171" w:rsidRPr="00A5747F" w:rsidRDefault="00D44FF9" w:rsidP="00904171">
            <w:pPr>
              <w:rPr>
                <w:sz w:val="18"/>
              </w:rPr>
            </w:pPr>
            <w:r w:rsidRPr="00A5747F">
              <w:rPr>
                <w:sz w:val="18"/>
              </w:rPr>
              <w:t xml:space="preserve">Semi-flexible, if assistance information is </w:t>
            </w:r>
            <w:r w:rsidRPr="00A5747F">
              <w:rPr>
                <w:sz w:val="18"/>
              </w:rPr>
              <w:lastRenderedPageBreak/>
              <w:t>supported.</w:t>
            </w:r>
            <w:r w:rsidR="00904171" w:rsidRPr="00A5747F">
              <w:rPr>
                <w:sz w:val="18"/>
              </w:rPr>
              <w:t xml:space="preserve"> </w:t>
            </w:r>
          </w:p>
          <w:p w14:paraId="098FA5AE" w14:textId="1F5DF1C8" w:rsidR="00D44FF9" w:rsidRPr="00A5747F" w:rsidRDefault="00D44FF9" w:rsidP="00904171">
            <w:pPr>
              <w:rPr>
                <w:sz w:val="18"/>
              </w:rPr>
            </w:pPr>
            <w:r w:rsidRPr="00A5747F">
              <w:rPr>
                <w:sz w:val="18"/>
              </w:rPr>
              <w:t xml:space="preserve">No otherwise. </w:t>
            </w:r>
          </w:p>
        </w:tc>
        <w:tc>
          <w:tcPr>
            <w:tcW w:w="1941" w:type="dxa"/>
            <w:vAlign w:val="center"/>
          </w:tcPr>
          <w:p w14:paraId="5CF54E62" w14:textId="77777777" w:rsidR="00D44FF9" w:rsidRPr="00A5747F" w:rsidRDefault="00D44FF9" w:rsidP="00904171">
            <w:pPr>
              <w:rPr>
                <w:sz w:val="18"/>
              </w:rPr>
            </w:pPr>
            <w:r w:rsidRPr="00A5747F">
              <w:rPr>
                <w:sz w:val="18"/>
              </w:rPr>
              <w:lastRenderedPageBreak/>
              <w:t>Yes, if assistance information is supported.</w:t>
            </w:r>
          </w:p>
          <w:p w14:paraId="329E4710" w14:textId="5A3075B4" w:rsidR="00D44FF9" w:rsidRPr="00A5747F" w:rsidRDefault="00D44FF9" w:rsidP="00904171">
            <w:pPr>
              <w:rPr>
                <w:sz w:val="18"/>
              </w:rPr>
            </w:pPr>
            <w:r w:rsidRPr="00A5747F">
              <w:rPr>
                <w:sz w:val="18"/>
              </w:rPr>
              <w:lastRenderedPageBreak/>
              <w:t>No otherwise</w:t>
            </w:r>
          </w:p>
        </w:tc>
      </w:tr>
      <w:tr w:rsidR="00D44FF9" w:rsidRPr="00D91AD7" w14:paraId="1A098B31" w14:textId="77777777" w:rsidTr="00904171">
        <w:trPr>
          <w:trHeight w:val="253"/>
        </w:trPr>
        <w:tc>
          <w:tcPr>
            <w:tcW w:w="2524" w:type="dxa"/>
            <w:tcBorders>
              <w:tl2br w:val="nil"/>
            </w:tcBorders>
            <w:vAlign w:val="center"/>
          </w:tcPr>
          <w:p w14:paraId="107B3556" w14:textId="0705C2E1" w:rsidR="00D44FF9" w:rsidRPr="00D91AD7" w:rsidRDefault="00D44FF9" w:rsidP="00904171">
            <w:pPr>
              <w:rPr>
                <w:sz w:val="18"/>
                <w:szCs w:val="20"/>
              </w:rPr>
            </w:pPr>
            <w:r w:rsidRPr="00D91AD7">
              <w:rPr>
                <w:sz w:val="18"/>
                <w:szCs w:val="20"/>
              </w:rPr>
              <w:lastRenderedPageBreak/>
              <w:t>Whether gNB/device specific optimization is allowed</w:t>
            </w:r>
          </w:p>
        </w:tc>
        <w:tc>
          <w:tcPr>
            <w:tcW w:w="1427" w:type="dxa"/>
            <w:vAlign w:val="center"/>
          </w:tcPr>
          <w:p w14:paraId="635717C5" w14:textId="77777777" w:rsidR="00D44FF9" w:rsidRPr="00904171" w:rsidRDefault="00D44FF9" w:rsidP="00904171">
            <w:pPr>
              <w:rPr>
                <w:color w:val="000000" w:themeColor="text1"/>
                <w:kern w:val="24"/>
                <w:sz w:val="16"/>
                <w:szCs w:val="20"/>
                <w:lang w:eastAsia="zh-CN"/>
              </w:rPr>
            </w:pPr>
            <w:r w:rsidRPr="00904171">
              <w:rPr>
                <w:color w:val="000000" w:themeColor="text1"/>
                <w:kern w:val="24"/>
                <w:sz w:val="16"/>
                <w:szCs w:val="20"/>
              </w:rPr>
              <w:t>gNB: Yes</w:t>
            </w:r>
          </w:p>
          <w:p w14:paraId="61B9CE46" w14:textId="1F37C0C7" w:rsidR="00D44FF9" w:rsidRPr="00904171" w:rsidRDefault="00D44FF9" w:rsidP="00904171">
            <w:pPr>
              <w:rPr>
                <w:sz w:val="16"/>
                <w:szCs w:val="20"/>
              </w:rPr>
            </w:pPr>
            <w:r w:rsidRPr="00904171">
              <w:rPr>
                <w:color w:val="000000" w:themeColor="text1"/>
                <w:kern w:val="24"/>
                <w:sz w:val="16"/>
                <w:szCs w:val="20"/>
              </w:rPr>
              <w:t>UE: No</w:t>
            </w:r>
          </w:p>
        </w:tc>
        <w:tc>
          <w:tcPr>
            <w:tcW w:w="1692" w:type="dxa"/>
            <w:vAlign w:val="center"/>
          </w:tcPr>
          <w:p w14:paraId="362DD93D" w14:textId="77777777" w:rsidR="00D44FF9" w:rsidRPr="00904171" w:rsidRDefault="00D44FF9" w:rsidP="00904171">
            <w:pPr>
              <w:rPr>
                <w:bCs/>
                <w:color w:val="000000" w:themeColor="text1"/>
                <w:kern w:val="24"/>
                <w:sz w:val="16"/>
                <w:szCs w:val="20"/>
              </w:rPr>
            </w:pPr>
          </w:p>
          <w:p w14:paraId="302B4FD0" w14:textId="17F3C0DF" w:rsidR="00D44FF9" w:rsidRPr="00904171" w:rsidRDefault="00D44FF9" w:rsidP="00904171">
            <w:pPr>
              <w:rPr>
                <w:sz w:val="16"/>
                <w:szCs w:val="20"/>
              </w:rPr>
            </w:pPr>
            <w:r w:rsidRPr="00904171">
              <w:rPr>
                <w:color w:val="000000" w:themeColor="text1"/>
                <w:kern w:val="24"/>
                <w:sz w:val="16"/>
                <w:szCs w:val="20"/>
              </w:rPr>
              <w:t>Yes</w:t>
            </w:r>
          </w:p>
        </w:tc>
        <w:tc>
          <w:tcPr>
            <w:tcW w:w="1723" w:type="dxa"/>
            <w:vAlign w:val="center"/>
          </w:tcPr>
          <w:p w14:paraId="557C1E55" w14:textId="77777777" w:rsidR="00D44FF9" w:rsidRPr="00904171" w:rsidRDefault="00D44FF9" w:rsidP="00904171">
            <w:pPr>
              <w:rPr>
                <w:color w:val="000000" w:themeColor="text1"/>
                <w:kern w:val="24"/>
                <w:sz w:val="16"/>
                <w:szCs w:val="20"/>
              </w:rPr>
            </w:pPr>
            <w:r w:rsidRPr="00904171">
              <w:rPr>
                <w:color w:val="000000" w:themeColor="text1"/>
                <w:kern w:val="24"/>
                <w:sz w:val="16"/>
                <w:szCs w:val="20"/>
              </w:rPr>
              <w:t>gNB: No</w:t>
            </w:r>
          </w:p>
          <w:p w14:paraId="63154E4A" w14:textId="67E24DF5" w:rsidR="00D44FF9" w:rsidRPr="00A5747F" w:rsidRDefault="00D44FF9" w:rsidP="00904171">
            <w:pPr>
              <w:rPr>
                <w:color w:val="000000" w:themeColor="text1"/>
                <w:kern w:val="24"/>
                <w:sz w:val="16"/>
                <w:szCs w:val="20"/>
              </w:rPr>
            </w:pPr>
            <w:r w:rsidRPr="00904171">
              <w:rPr>
                <w:color w:val="000000" w:themeColor="text1"/>
                <w:kern w:val="24"/>
                <w:sz w:val="16"/>
                <w:szCs w:val="20"/>
              </w:rPr>
              <w:t>UE: Yes</w:t>
            </w:r>
          </w:p>
        </w:tc>
        <w:tc>
          <w:tcPr>
            <w:tcW w:w="1941" w:type="dxa"/>
            <w:vAlign w:val="center"/>
          </w:tcPr>
          <w:p w14:paraId="08A1A61F" w14:textId="00A5768A" w:rsidR="00D44FF9" w:rsidRPr="00904171" w:rsidRDefault="00D44FF9" w:rsidP="00904171">
            <w:pPr>
              <w:rPr>
                <w:sz w:val="16"/>
                <w:szCs w:val="20"/>
              </w:rPr>
            </w:pPr>
            <w:r w:rsidRPr="00904171">
              <w:rPr>
                <w:color w:val="000000" w:themeColor="text1"/>
                <w:sz w:val="16"/>
                <w:szCs w:val="20"/>
              </w:rPr>
              <w:t>Yes</w:t>
            </w:r>
          </w:p>
        </w:tc>
      </w:tr>
      <w:tr w:rsidR="00D44FF9" w:rsidRPr="00D91AD7" w14:paraId="15A13929" w14:textId="77777777" w:rsidTr="00904171">
        <w:trPr>
          <w:trHeight w:val="253"/>
        </w:trPr>
        <w:tc>
          <w:tcPr>
            <w:tcW w:w="2524" w:type="dxa"/>
            <w:tcBorders>
              <w:tl2br w:val="nil"/>
            </w:tcBorders>
            <w:vAlign w:val="center"/>
          </w:tcPr>
          <w:p w14:paraId="201D8354" w14:textId="7A7FD93A" w:rsidR="00D44FF9" w:rsidRPr="00217195" w:rsidRDefault="00D44FF9" w:rsidP="00D56D28">
            <w:pPr>
              <w:rPr>
                <w:kern w:val="24"/>
                <w:sz w:val="18"/>
                <w:szCs w:val="20"/>
              </w:rPr>
            </w:pPr>
            <w:r w:rsidRPr="00217195">
              <w:rPr>
                <w:kern w:val="24"/>
                <w:sz w:val="18"/>
                <w:szCs w:val="20"/>
              </w:rPr>
              <w:t>Model update flexibility after deployment</w:t>
            </w:r>
          </w:p>
        </w:tc>
        <w:tc>
          <w:tcPr>
            <w:tcW w:w="1427" w:type="dxa"/>
            <w:vAlign w:val="center"/>
          </w:tcPr>
          <w:p w14:paraId="2743FAC5" w14:textId="771C9876" w:rsidR="00D44FF9" w:rsidRPr="00217195" w:rsidRDefault="00D44FF9" w:rsidP="00904171">
            <w:pPr>
              <w:rPr>
                <w:kern w:val="24"/>
                <w:sz w:val="18"/>
                <w:szCs w:val="20"/>
              </w:rPr>
            </w:pPr>
            <w:bookmarkStart w:id="10" w:name="OLE_LINK8"/>
            <w:r w:rsidRPr="00217195">
              <w:rPr>
                <w:kern w:val="24"/>
                <w:sz w:val="18"/>
                <w:szCs w:val="20"/>
              </w:rPr>
              <w:t>Flexible</w:t>
            </w:r>
            <w:bookmarkEnd w:id="10"/>
          </w:p>
        </w:tc>
        <w:tc>
          <w:tcPr>
            <w:tcW w:w="1692" w:type="dxa"/>
            <w:vAlign w:val="center"/>
          </w:tcPr>
          <w:p w14:paraId="75F81574" w14:textId="1BEBD4E4" w:rsidR="00D44FF9" w:rsidRPr="00217195" w:rsidRDefault="00D44FF9" w:rsidP="00904171">
            <w:pPr>
              <w:rPr>
                <w:kern w:val="24"/>
                <w:sz w:val="18"/>
                <w:szCs w:val="20"/>
              </w:rPr>
            </w:pPr>
            <w:r w:rsidRPr="00217195">
              <w:rPr>
                <w:kern w:val="24"/>
                <w:sz w:val="18"/>
                <w:szCs w:val="20"/>
              </w:rPr>
              <w:t>Flexible</w:t>
            </w:r>
          </w:p>
        </w:tc>
        <w:tc>
          <w:tcPr>
            <w:tcW w:w="1723" w:type="dxa"/>
            <w:vAlign w:val="center"/>
          </w:tcPr>
          <w:p w14:paraId="3B013F67" w14:textId="302614D5" w:rsidR="00D44FF9" w:rsidRPr="00D44FF9" w:rsidRDefault="00D44FF9" w:rsidP="00904171">
            <w:pPr>
              <w:rPr>
                <w:kern w:val="24"/>
                <w:sz w:val="18"/>
                <w:szCs w:val="20"/>
              </w:rPr>
            </w:pPr>
            <w:r w:rsidRPr="00D44FF9">
              <w:rPr>
                <w:rFonts w:eastAsia="宋体" w:hint="eastAsia"/>
                <w:color w:val="000000" w:themeColor="text1"/>
                <w:kern w:val="24"/>
                <w:sz w:val="18"/>
                <w:szCs w:val="20"/>
              </w:rPr>
              <w:t>less flexible than Type 1 NW side</w:t>
            </w:r>
          </w:p>
        </w:tc>
        <w:tc>
          <w:tcPr>
            <w:tcW w:w="1941" w:type="dxa"/>
            <w:vAlign w:val="center"/>
          </w:tcPr>
          <w:p w14:paraId="495C04B1" w14:textId="4AD6E1F0" w:rsidR="00D44FF9" w:rsidRPr="00D44FF9" w:rsidRDefault="00D44FF9" w:rsidP="00904171">
            <w:pPr>
              <w:rPr>
                <w:kern w:val="24"/>
                <w:sz w:val="18"/>
                <w:szCs w:val="20"/>
              </w:rPr>
            </w:pPr>
            <w:r w:rsidRPr="00D44FF9">
              <w:rPr>
                <w:rFonts w:eastAsia="宋体" w:hint="eastAsia"/>
                <w:color w:val="000000" w:themeColor="text1"/>
                <w:kern w:val="24"/>
                <w:sz w:val="18"/>
                <w:szCs w:val="20"/>
              </w:rPr>
              <w:t>less flexible than Type 1 NW side</w:t>
            </w:r>
          </w:p>
        </w:tc>
      </w:tr>
      <w:tr w:rsidR="00D44FF9" w:rsidRPr="00D91AD7" w14:paraId="66D2A9F6" w14:textId="77777777" w:rsidTr="00904171">
        <w:trPr>
          <w:trHeight w:val="253"/>
        </w:trPr>
        <w:tc>
          <w:tcPr>
            <w:tcW w:w="2524" w:type="dxa"/>
            <w:tcBorders>
              <w:tl2br w:val="nil"/>
            </w:tcBorders>
            <w:vAlign w:val="center"/>
          </w:tcPr>
          <w:p w14:paraId="2BAA4CCA" w14:textId="6308D1FC" w:rsidR="00D44FF9" w:rsidRPr="00D91AD7" w:rsidRDefault="00D44FF9" w:rsidP="00904171">
            <w:pPr>
              <w:rPr>
                <w:sz w:val="18"/>
                <w:szCs w:val="20"/>
              </w:rPr>
            </w:pPr>
            <w:r w:rsidRPr="00D91AD7">
              <w:rPr>
                <w:sz w:val="18"/>
                <w:szCs w:val="20"/>
              </w:rPr>
              <w:t>F</w:t>
            </w:r>
            <w:r w:rsidRPr="00D91AD7">
              <w:rPr>
                <w:rFonts w:eastAsia="Malgun Gothic"/>
                <w:sz w:val="18"/>
                <w:szCs w:val="20"/>
              </w:rPr>
              <w:t>easibility of allowing UE side and NW side to develop/update models separately</w:t>
            </w:r>
          </w:p>
        </w:tc>
        <w:tc>
          <w:tcPr>
            <w:tcW w:w="1427" w:type="dxa"/>
            <w:vAlign w:val="center"/>
          </w:tcPr>
          <w:p w14:paraId="3F509FF3" w14:textId="7FA09D99" w:rsidR="00D44FF9" w:rsidRPr="00D56D28" w:rsidRDefault="00D44FF9" w:rsidP="00904171">
            <w:pPr>
              <w:rPr>
                <w:kern w:val="24"/>
                <w:sz w:val="18"/>
                <w:szCs w:val="20"/>
              </w:rPr>
            </w:pPr>
            <w:r w:rsidRPr="00D56D28">
              <w:rPr>
                <w:kern w:val="24"/>
                <w:sz w:val="18"/>
                <w:szCs w:val="20"/>
              </w:rPr>
              <w:t>Infeasible</w:t>
            </w:r>
          </w:p>
        </w:tc>
        <w:tc>
          <w:tcPr>
            <w:tcW w:w="1692" w:type="dxa"/>
            <w:vAlign w:val="center"/>
          </w:tcPr>
          <w:p w14:paraId="1314FA75" w14:textId="68FC72FA" w:rsidR="00D44FF9" w:rsidRPr="00D56D28" w:rsidRDefault="00D44FF9" w:rsidP="00904171">
            <w:pPr>
              <w:rPr>
                <w:kern w:val="24"/>
                <w:sz w:val="18"/>
                <w:szCs w:val="20"/>
              </w:rPr>
            </w:pPr>
            <w:r w:rsidRPr="00D56D28">
              <w:rPr>
                <w:kern w:val="24"/>
                <w:sz w:val="18"/>
                <w:szCs w:val="20"/>
              </w:rPr>
              <w:t>Limited</w:t>
            </w:r>
          </w:p>
        </w:tc>
        <w:tc>
          <w:tcPr>
            <w:tcW w:w="1723" w:type="dxa"/>
            <w:vAlign w:val="center"/>
          </w:tcPr>
          <w:p w14:paraId="66B0DD28" w14:textId="440C32EE" w:rsidR="00D44FF9" w:rsidRPr="00D56D28" w:rsidRDefault="00D44FF9" w:rsidP="00904171">
            <w:pPr>
              <w:rPr>
                <w:kern w:val="24"/>
                <w:sz w:val="18"/>
                <w:szCs w:val="20"/>
              </w:rPr>
            </w:pPr>
            <w:bookmarkStart w:id="11" w:name="OLE_LINK46"/>
            <w:r w:rsidRPr="00D56D28">
              <w:rPr>
                <w:kern w:val="24"/>
                <w:sz w:val="18"/>
                <w:szCs w:val="20"/>
              </w:rPr>
              <w:t>Infeasible</w:t>
            </w:r>
            <w:bookmarkEnd w:id="11"/>
          </w:p>
        </w:tc>
        <w:tc>
          <w:tcPr>
            <w:tcW w:w="1941" w:type="dxa"/>
            <w:vAlign w:val="center"/>
          </w:tcPr>
          <w:p w14:paraId="26D9116E" w14:textId="7B0A049B" w:rsidR="00D44FF9" w:rsidRPr="00D56D28" w:rsidRDefault="00D44FF9" w:rsidP="00904171">
            <w:pPr>
              <w:rPr>
                <w:kern w:val="24"/>
                <w:sz w:val="18"/>
                <w:szCs w:val="20"/>
              </w:rPr>
            </w:pPr>
            <w:r w:rsidRPr="00D56D28">
              <w:rPr>
                <w:kern w:val="24"/>
                <w:sz w:val="18"/>
                <w:szCs w:val="20"/>
              </w:rPr>
              <w:t>Limited</w:t>
            </w:r>
          </w:p>
        </w:tc>
      </w:tr>
      <w:tr w:rsidR="00D44FF9" w:rsidRPr="00D91AD7" w14:paraId="2D148447" w14:textId="77777777" w:rsidTr="00904171">
        <w:trPr>
          <w:trHeight w:val="253"/>
        </w:trPr>
        <w:tc>
          <w:tcPr>
            <w:tcW w:w="2524" w:type="dxa"/>
            <w:tcBorders>
              <w:tl2br w:val="nil"/>
            </w:tcBorders>
            <w:vAlign w:val="center"/>
          </w:tcPr>
          <w:p w14:paraId="4D2B3244" w14:textId="646C968B" w:rsidR="00D44FF9" w:rsidRPr="00D91AD7" w:rsidRDefault="00D44FF9" w:rsidP="00904171">
            <w:pPr>
              <w:rPr>
                <w:sz w:val="18"/>
                <w:szCs w:val="20"/>
              </w:rPr>
            </w:pPr>
            <w:r w:rsidRPr="00D91AD7">
              <w:rPr>
                <w:sz w:val="18"/>
                <w:szCs w:val="20"/>
              </w:rPr>
              <w:t>Whether gNB can maintain/store a single/unified model for a CSI report configuration</w:t>
            </w:r>
          </w:p>
        </w:tc>
        <w:tc>
          <w:tcPr>
            <w:tcW w:w="1427" w:type="dxa"/>
            <w:vAlign w:val="center"/>
          </w:tcPr>
          <w:p w14:paraId="0D344987" w14:textId="0A3BE93D" w:rsidR="00D44FF9" w:rsidRPr="00D91AD7" w:rsidRDefault="00D44FF9" w:rsidP="00904171">
            <w:pPr>
              <w:rPr>
                <w:sz w:val="18"/>
                <w:szCs w:val="20"/>
                <w:lang w:eastAsia="zh-CN"/>
              </w:rPr>
            </w:pPr>
            <w:bookmarkStart w:id="12" w:name="OLE_LINK10"/>
            <w:r w:rsidRPr="00D91AD7">
              <w:rPr>
                <w:rFonts w:hint="eastAsia"/>
                <w:sz w:val="18"/>
                <w:szCs w:val="20"/>
                <w:lang w:eastAsia="zh-CN"/>
              </w:rPr>
              <w:t>Y</w:t>
            </w:r>
            <w:r w:rsidRPr="00D91AD7">
              <w:rPr>
                <w:sz w:val="18"/>
                <w:szCs w:val="20"/>
                <w:lang w:eastAsia="zh-CN"/>
              </w:rPr>
              <w:t>es</w:t>
            </w:r>
            <w:bookmarkEnd w:id="12"/>
          </w:p>
        </w:tc>
        <w:tc>
          <w:tcPr>
            <w:tcW w:w="1692" w:type="dxa"/>
            <w:vAlign w:val="center"/>
          </w:tcPr>
          <w:p w14:paraId="29F565F5" w14:textId="1CF90E0A" w:rsidR="00D44FF9" w:rsidRPr="00D91AD7" w:rsidRDefault="00D44FF9" w:rsidP="00904171">
            <w:pPr>
              <w:rPr>
                <w:sz w:val="18"/>
                <w:szCs w:val="20"/>
                <w:lang w:eastAsia="zh-CN"/>
              </w:rPr>
            </w:pPr>
            <w:r>
              <w:rPr>
                <w:sz w:val="18"/>
                <w:szCs w:val="20"/>
                <w:lang w:eastAsia="zh-CN"/>
              </w:rPr>
              <w:t>Yes</w:t>
            </w:r>
          </w:p>
        </w:tc>
        <w:tc>
          <w:tcPr>
            <w:tcW w:w="1723" w:type="dxa"/>
            <w:vAlign w:val="center"/>
          </w:tcPr>
          <w:p w14:paraId="5731C6D8" w14:textId="1651F570" w:rsidR="00D44FF9" w:rsidRPr="00D91AD7" w:rsidRDefault="00D44FF9" w:rsidP="00904171">
            <w:pPr>
              <w:rPr>
                <w:kern w:val="24"/>
                <w:sz w:val="18"/>
                <w:szCs w:val="20"/>
              </w:rPr>
            </w:pPr>
            <w:r>
              <w:rPr>
                <w:sz w:val="18"/>
                <w:szCs w:val="20"/>
                <w:lang w:eastAsia="zh-CN"/>
              </w:rPr>
              <w:t>No</w:t>
            </w:r>
          </w:p>
        </w:tc>
        <w:tc>
          <w:tcPr>
            <w:tcW w:w="1941" w:type="dxa"/>
            <w:vAlign w:val="center"/>
          </w:tcPr>
          <w:p w14:paraId="46553E65" w14:textId="2A21366D" w:rsidR="00D44FF9" w:rsidRPr="00D91AD7" w:rsidRDefault="00D44FF9" w:rsidP="00904171">
            <w:pPr>
              <w:rPr>
                <w:sz w:val="18"/>
                <w:szCs w:val="20"/>
              </w:rPr>
            </w:pPr>
            <w:r w:rsidRPr="00D91AD7">
              <w:rPr>
                <w:kern w:val="24"/>
                <w:sz w:val="18"/>
                <w:szCs w:val="20"/>
              </w:rPr>
              <w:t>No</w:t>
            </w:r>
          </w:p>
        </w:tc>
      </w:tr>
      <w:tr w:rsidR="00D44FF9" w:rsidRPr="00D91AD7" w14:paraId="657DE4EE" w14:textId="77777777" w:rsidTr="00904171">
        <w:trPr>
          <w:trHeight w:val="253"/>
        </w:trPr>
        <w:tc>
          <w:tcPr>
            <w:tcW w:w="2524" w:type="dxa"/>
            <w:tcBorders>
              <w:tl2br w:val="nil"/>
            </w:tcBorders>
            <w:vAlign w:val="center"/>
          </w:tcPr>
          <w:p w14:paraId="4E8882F7" w14:textId="34D843A4" w:rsidR="00D44FF9" w:rsidRPr="00D91AD7" w:rsidRDefault="00D44FF9" w:rsidP="00904171">
            <w:pPr>
              <w:rPr>
                <w:sz w:val="18"/>
                <w:szCs w:val="20"/>
              </w:rPr>
            </w:pPr>
            <w:r w:rsidRPr="00D91AD7">
              <w:rPr>
                <w:sz w:val="18"/>
                <w:szCs w:val="20"/>
              </w:rPr>
              <w:t>Whether UE device can maintain/store a single/unified model for a CSI report configuration</w:t>
            </w:r>
          </w:p>
        </w:tc>
        <w:tc>
          <w:tcPr>
            <w:tcW w:w="1427" w:type="dxa"/>
            <w:vAlign w:val="center"/>
          </w:tcPr>
          <w:p w14:paraId="661513E5" w14:textId="0F7BA8D7" w:rsidR="00D44FF9" w:rsidRPr="00D91AD7" w:rsidRDefault="00D44FF9" w:rsidP="00904171">
            <w:pPr>
              <w:rPr>
                <w:sz w:val="18"/>
                <w:szCs w:val="20"/>
                <w:lang w:eastAsia="zh-CN"/>
              </w:rPr>
            </w:pPr>
            <w:bookmarkStart w:id="13" w:name="OLE_LINK11"/>
            <w:r w:rsidRPr="00D91AD7">
              <w:rPr>
                <w:sz w:val="18"/>
                <w:szCs w:val="20"/>
                <w:lang w:eastAsia="zh-CN"/>
              </w:rPr>
              <w:t>No</w:t>
            </w:r>
            <w:bookmarkEnd w:id="13"/>
          </w:p>
        </w:tc>
        <w:tc>
          <w:tcPr>
            <w:tcW w:w="1692" w:type="dxa"/>
            <w:vAlign w:val="center"/>
          </w:tcPr>
          <w:p w14:paraId="51A9340C" w14:textId="65B2B1B1" w:rsidR="00D44FF9" w:rsidRPr="00D91AD7" w:rsidRDefault="00D44FF9" w:rsidP="00904171">
            <w:pPr>
              <w:rPr>
                <w:sz w:val="18"/>
                <w:szCs w:val="20"/>
                <w:lang w:eastAsia="zh-CN"/>
              </w:rPr>
            </w:pPr>
            <w:r w:rsidRPr="00D91AD7">
              <w:rPr>
                <w:rFonts w:hint="eastAsia"/>
                <w:sz w:val="18"/>
                <w:szCs w:val="20"/>
                <w:lang w:eastAsia="zh-CN"/>
              </w:rPr>
              <w:t>N</w:t>
            </w:r>
            <w:r w:rsidRPr="00D91AD7">
              <w:rPr>
                <w:sz w:val="18"/>
                <w:szCs w:val="20"/>
                <w:lang w:eastAsia="zh-CN"/>
              </w:rPr>
              <w:t>o</w:t>
            </w:r>
          </w:p>
        </w:tc>
        <w:tc>
          <w:tcPr>
            <w:tcW w:w="1723" w:type="dxa"/>
            <w:vAlign w:val="center"/>
          </w:tcPr>
          <w:p w14:paraId="1EF6236F" w14:textId="7E03A285" w:rsidR="00D44FF9" w:rsidRPr="00D91AD7" w:rsidRDefault="00D44FF9" w:rsidP="00904171">
            <w:pPr>
              <w:rPr>
                <w:kern w:val="24"/>
                <w:sz w:val="18"/>
                <w:szCs w:val="20"/>
              </w:rPr>
            </w:pPr>
            <w:r>
              <w:rPr>
                <w:sz w:val="18"/>
                <w:szCs w:val="20"/>
                <w:lang w:eastAsia="zh-CN"/>
              </w:rPr>
              <w:t>Yes</w:t>
            </w:r>
          </w:p>
        </w:tc>
        <w:tc>
          <w:tcPr>
            <w:tcW w:w="1941" w:type="dxa"/>
            <w:vAlign w:val="center"/>
          </w:tcPr>
          <w:p w14:paraId="633E93DD" w14:textId="2BA61EBE" w:rsidR="00D44FF9" w:rsidRPr="00D91AD7" w:rsidRDefault="00D44FF9" w:rsidP="00904171">
            <w:pPr>
              <w:rPr>
                <w:sz w:val="18"/>
                <w:szCs w:val="20"/>
              </w:rPr>
            </w:pPr>
            <w:r w:rsidRPr="00D91AD7">
              <w:rPr>
                <w:kern w:val="24"/>
                <w:sz w:val="18"/>
                <w:szCs w:val="20"/>
              </w:rPr>
              <w:t>Yes</w:t>
            </w:r>
          </w:p>
        </w:tc>
      </w:tr>
      <w:tr w:rsidR="00D44FF9" w:rsidRPr="00D91AD7" w14:paraId="49E0C254" w14:textId="77777777" w:rsidTr="00904171">
        <w:trPr>
          <w:trHeight w:val="253"/>
        </w:trPr>
        <w:tc>
          <w:tcPr>
            <w:tcW w:w="2524" w:type="dxa"/>
            <w:tcBorders>
              <w:tl2br w:val="nil"/>
            </w:tcBorders>
            <w:vAlign w:val="center"/>
          </w:tcPr>
          <w:p w14:paraId="68DB7CB4" w14:textId="638DCA4A" w:rsidR="00D44FF9" w:rsidRPr="00D91AD7" w:rsidRDefault="00D44FF9" w:rsidP="00904171">
            <w:pPr>
              <w:rPr>
                <w:sz w:val="18"/>
                <w:szCs w:val="20"/>
              </w:rPr>
            </w:pPr>
            <w:bookmarkStart w:id="14" w:name="OLE_LINK53"/>
            <w:bookmarkStart w:id="15" w:name="OLE_LINK54"/>
            <w:r w:rsidRPr="00D91AD7">
              <w:rPr>
                <w:sz w:val="18"/>
                <w:szCs w:val="20"/>
              </w:rPr>
              <w:t>Extendibility:</w:t>
            </w:r>
            <w:bookmarkEnd w:id="14"/>
            <w:bookmarkEnd w:id="15"/>
            <w:r w:rsidRPr="00D91AD7">
              <w:rPr>
                <w:rFonts w:eastAsia="Malgun Gothic"/>
                <w:sz w:val="18"/>
                <w:szCs w:val="20"/>
              </w:rPr>
              <w:t xml:space="preserve"> to train new UE-side model compatible with NW-side model in use; </w:t>
            </w:r>
          </w:p>
        </w:tc>
        <w:tc>
          <w:tcPr>
            <w:tcW w:w="1427" w:type="dxa"/>
            <w:vAlign w:val="center"/>
          </w:tcPr>
          <w:p w14:paraId="474BF0C3" w14:textId="1B9A855F" w:rsidR="00D44FF9" w:rsidRPr="00D56D28" w:rsidRDefault="00D44FF9" w:rsidP="00D56D28">
            <w:pPr>
              <w:rPr>
                <w:color w:val="000000" w:themeColor="text1"/>
                <w:kern w:val="24"/>
                <w:sz w:val="20"/>
                <w:szCs w:val="20"/>
              </w:rPr>
            </w:pPr>
            <w:r w:rsidRPr="00D56D28">
              <w:rPr>
                <w:color w:val="000000" w:themeColor="text1"/>
                <w:kern w:val="24"/>
                <w:sz w:val="20"/>
                <w:szCs w:val="20"/>
              </w:rPr>
              <w:t>Yes</w:t>
            </w:r>
          </w:p>
        </w:tc>
        <w:tc>
          <w:tcPr>
            <w:tcW w:w="1692" w:type="dxa"/>
            <w:vAlign w:val="center"/>
          </w:tcPr>
          <w:p w14:paraId="47604DD8" w14:textId="3547381A" w:rsidR="00D44FF9" w:rsidRPr="00D56D28" w:rsidRDefault="00D44FF9" w:rsidP="00D56D28">
            <w:pPr>
              <w:rPr>
                <w:color w:val="000000" w:themeColor="text1"/>
                <w:kern w:val="24"/>
                <w:sz w:val="20"/>
                <w:szCs w:val="20"/>
              </w:rPr>
            </w:pPr>
            <w:r w:rsidRPr="00D56D28">
              <w:rPr>
                <w:color w:val="000000" w:themeColor="text1"/>
                <w:kern w:val="24"/>
                <w:sz w:val="20"/>
                <w:szCs w:val="20"/>
              </w:rPr>
              <w:t>Yes</w:t>
            </w:r>
          </w:p>
        </w:tc>
        <w:tc>
          <w:tcPr>
            <w:tcW w:w="1723" w:type="dxa"/>
            <w:vAlign w:val="center"/>
          </w:tcPr>
          <w:p w14:paraId="785B0EA9" w14:textId="1DEF7B83" w:rsidR="00D44FF9" w:rsidRPr="00D56D28" w:rsidRDefault="00D44FF9" w:rsidP="00D56D28">
            <w:pPr>
              <w:rPr>
                <w:color w:val="000000" w:themeColor="text1"/>
                <w:kern w:val="24"/>
                <w:sz w:val="20"/>
                <w:szCs w:val="20"/>
              </w:rPr>
            </w:pPr>
            <w:r w:rsidRPr="00D56D28">
              <w:rPr>
                <w:color w:val="000000" w:themeColor="text1"/>
                <w:kern w:val="24"/>
                <w:sz w:val="20"/>
                <w:szCs w:val="20"/>
              </w:rPr>
              <w:t>No</w:t>
            </w:r>
          </w:p>
        </w:tc>
        <w:tc>
          <w:tcPr>
            <w:tcW w:w="1941" w:type="dxa"/>
            <w:vAlign w:val="center"/>
          </w:tcPr>
          <w:p w14:paraId="54972B9D" w14:textId="59A9CAA9" w:rsidR="00D44FF9" w:rsidRPr="00D56D28" w:rsidRDefault="00D44FF9" w:rsidP="00D56D28">
            <w:pPr>
              <w:rPr>
                <w:color w:val="000000" w:themeColor="text1"/>
                <w:kern w:val="24"/>
                <w:sz w:val="20"/>
                <w:szCs w:val="20"/>
              </w:rPr>
            </w:pPr>
            <w:r w:rsidRPr="00D56D28">
              <w:rPr>
                <w:color w:val="000000" w:themeColor="text1"/>
                <w:kern w:val="24"/>
                <w:sz w:val="20"/>
                <w:szCs w:val="20"/>
              </w:rPr>
              <w:t>No</w:t>
            </w:r>
          </w:p>
        </w:tc>
      </w:tr>
      <w:tr w:rsidR="00D44FF9" w:rsidRPr="00D91AD7" w14:paraId="5ACA2D5D" w14:textId="77777777" w:rsidTr="00904171">
        <w:trPr>
          <w:trHeight w:val="253"/>
        </w:trPr>
        <w:tc>
          <w:tcPr>
            <w:tcW w:w="2524" w:type="dxa"/>
            <w:tcBorders>
              <w:tl2br w:val="nil"/>
            </w:tcBorders>
            <w:vAlign w:val="center"/>
          </w:tcPr>
          <w:p w14:paraId="5AD6F7AE" w14:textId="0D5FC555" w:rsidR="00D44FF9" w:rsidRPr="00D91AD7" w:rsidRDefault="00D44FF9" w:rsidP="00904171">
            <w:pPr>
              <w:rPr>
                <w:sz w:val="18"/>
                <w:szCs w:val="20"/>
              </w:rPr>
            </w:pPr>
            <w:r w:rsidRPr="00D91AD7">
              <w:rPr>
                <w:sz w:val="18"/>
                <w:szCs w:val="20"/>
              </w:rPr>
              <w:t>Extendibility:</w:t>
            </w:r>
            <w:r w:rsidRPr="00D91AD7">
              <w:rPr>
                <w:rFonts w:eastAsia="Malgun Gothic"/>
                <w:sz w:val="18"/>
                <w:szCs w:val="20"/>
              </w:rPr>
              <w:t xml:space="preserve"> to train new NW-side model compatible with UE-side model in use</w:t>
            </w:r>
          </w:p>
        </w:tc>
        <w:tc>
          <w:tcPr>
            <w:tcW w:w="1427" w:type="dxa"/>
            <w:vAlign w:val="center"/>
          </w:tcPr>
          <w:p w14:paraId="03E8BA56" w14:textId="440BC010" w:rsidR="00D44FF9" w:rsidRPr="00D56D28" w:rsidRDefault="00D44FF9" w:rsidP="00D56D28">
            <w:pPr>
              <w:rPr>
                <w:color w:val="000000" w:themeColor="text1"/>
                <w:kern w:val="24"/>
                <w:sz w:val="20"/>
                <w:szCs w:val="20"/>
              </w:rPr>
            </w:pPr>
            <w:r w:rsidRPr="00D56D28">
              <w:rPr>
                <w:color w:val="000000" w:themeColor="text1"/>
                <w:kern w:val="24"/>
                <w:sz w:val="20"/>
                <w:szCs w:val="20"/>
              </w:rPr>
              <w:t>No</w:t>
            </w:r>
          </w:p>
        </w:tc>
        <w:tc>
          <w:tcPr>
            <w:tcW w:w="1692" w:type="dxa"/>
            <w:vAlign w:val="center"/>
          </w:tcPr>
          <w:p w14:paraId="12412CD8" w14:textId="0AEFB345" w:rsidR="00D44FF9" w:rsidRPr="00D56D28" w:rsidRDefault="00D44FF9" w:rsidP="00D56D28">
            <w:pPr>
              <w:rPr>
                <w:color w:val="000000" w:themeColor="text1"/>
                <w:kern w:val="24"/>
                <w:sz w:val="20"/>
                <w:szCs w:val="20"/>
              </w:rPr>
            </w:pPr>
            <w:r w:rsidRPr="00D56D28">
              <w:rPr>
                <w:color w:val="000000" w:themeColor="text1"/>
                <w:kern w:val="24"/>
                <w:sz w:val="20"/>
                <w:szCs w:val="20"/>
              </w:rPr>
              <w:t>No</w:t>
            </w:r>
          </w:p>
        </w:tc>
        <w:tc>
          <w:tcPr>
            <w:tcW w:w="1723" w:type="dxa"/>
            <w:vAlign w:val="center"/>
          </w:tcPr>
          <w:p w14:paraId="69620567" w14:textId="778ABC59" w:rsidR="00D44FF9" w:rsidRPr="00D56D28" w:rsidRDefault="00D44FF9" w:rsidP="00D56D28">
            <w:pPr>
              <w:rPr>
                <w:color w:val="000000" w:themeColor="text1"/>
                <w:kern w:val="24"/>
                <w:sz w:val="20"/>
                <w:szCs w:val="20"/>
              </w:rPr>
            </w:pPr>
            <w:r w:rsidRPr="00D56D28">
              <w:rPr>
                <w:color w:val="000000" w:themeColor="text1"/>
                <w:kern w:val="24"/>
                <w:sz w:val="20"/>
                <w:szCs w:val="20"/>
              </w:rPr>
              <w:t>Yes</w:t>
            </w:r>
          </w:p>
        </w:tc>
        <w:tc>
          <w:tcPr>
            <w:tcW w:w="1941" w:type="dxa"/>
            <w:vAlign w:val="center"/>
          </w:tcPr>
          <w:p w14:paraId="70761D54" w14:textId="66F9ED11" w:rsidR="00D44FF9" w:rsidRPr="00D56D28" w:rsidRDefault="00D44FF9" w:rsidP="00D56D28">
            <w:pPr>
              <w:rPr>
                <w:color w:val="000000" w:themeColor="text1"/>
                <w:kern w:val="24"/>
                <w:sz w:val="20"/>
                <w:szCs w:val="20"/>
              </w:rPr>
            </w:pPr>
            <w:r w:rsidRPr="00D56D28">
              <w:rPr>
                <w:color w:val="000000" w:themeColor="text1"/>
                <w:kern w:val="24"/>
                <w:sz w:val="20"/>
                <w:szCs w:val="20"/>
              </w:rPr>
              <w:t>Yes</w:t>
            </w:r>
          </w:p>
        </w:tc>
      </w:tr>
      <w:tr w:rsidR="00D44FF9" w:rsidRPr="00D91AD7" w14:paraId="60D8C91C" w14:textId="77777777" w:rsidTr="00904171">
        <w:trPr>
          <w:trHeight w:val="253"/>
        </w:trPr>
        <w:tc>
          <w:tcPr>
            <w:tcW w:w="2524" w:type="dxa"/>
            <w:tcBorders>
              <w:tl2br w:val="nil"/>
            </w:tcBorders>
            <w:vAlign w:val="center"/>
          </w:tcPr>
          <w:p w14:paraId="76747754" w14:textId="25FF7E65" w:rsidR="00D44FF9" w:rsidRPr="00D91AD7" w:rsidRDefault="00D44FF9" w:rsidP="00904171">
            <w:pPr>
              <w:rPr>
                <w:sz w:val="18"/>
                <w:szCs w:val="20"/>
              </w:rPr>
            </w:pPr>
            <w:r w:rsidRPr="00D91AD7">
              <w:rPr>
                <w:sz w:val="18"/>
                <w:szCs w:val="20"/>
              </w:rPr>
              <w:t>Whether training data distribution can match the inference device</w:t>
            </w:r>
          </w:p>
        </w:tc>
        <w:tc>
          <w:tcPr>
            <w:tcW w:w="1427" w:type="dxa"/>
            <w:vAlign w:val="center"/>
          </w:tcPr>
          <w:p w14:paraId="6D12BB29" w14:textId="558C6CE3" w:rsidR="00D44FF9" w:rsidRPr="00D56D28" w:rsidRDefault="00D44FF9" w:rsidP="00904171">
            <w:pPr>
              <w:rPr>
                <w:sz w:val="18"/>
                <w:szCs w:val="20"/>
              </w:rPr>
            </w:pPr>
            <w:r w:rsidRPr="00D56D28">
              <w:rPr>
                <w:bCs/>
                <w:sz w:val="18"/>
                <w:szCs w:val="20"/>
              </w:rPr>
              <w:t>Yes</w:t>
            </w:r>
          </w:p>
        </w:tc>
        <w:tc>
          <w:tcPr>
            <w:tcW w:w="1692" w:type="dxa"/>
            <w:vAlign w:val="center"/>
          </w:tcPr>
          <w:p w14:paraId="02A31899" w14:textId="465806DE" w:rsidR="00D44FF9" w:rsidRPr="00D56D28" w:rsidRDefault="00D44FF9" w:rsidP="00904171">
            <w:pPr>
              <w:rPr>
                <w:sz w:val="18"/>
                <w:szCs w:val="20"/>
              </w:rPr>
            </w:pPr>
            <w:r w:rsidRPr="00D56D28">
              <w:rPr>
                <w:bCs/>
                <w:sz w:val="18"/>
                <w:szCs w:val="20"/>
              </w:rPr>
              <w:t>Yes</w:t>
            </w:r>
          </w:p>
        </w:tc>
        <w:tc>
          <w:tcPr>
            <w:tcW w:w="1723" w:type="dxa"/>
            <w:vAlign w:val="center"/>
          </w:tcPr>
          <w:p w14:paraId="52A90ABD" w14:textId="65FDB417" w:rsidR="00D44FF9" w:rsidRPr="00D56D28" w:rsidRDefault="00D44FF9" w:rsidP="00904171">
            <w:pPr>
              <w:rPr>
                <w:kern w:val="24"/>
                <w:sz w:val="18"/>
                <w:szCs w:val="20"/>
              </w:rPr>
            </w:pPr>
            <w:r w:rsidRPr="00D56D28">
              <w:rPr>
                <w:bCs/>
                <w:sz w:val="18"/>
                <w:szCs w:val="20"/>
              </w:rPr>
              <w:t>Yes</w:t>
            </w:r>
          </w:p>
        </w:tc>
        <w:tc>
          <w:tcPr>
            <w:tcW w:w="1941" w:type="dxa"/>
            <w:vAlign w:val="center"/>
          </w:tcPr>
          <w:p w14:paraId="45F34D12" w14:textId="584E65ED" w:rsidR="00D44FF9" w:rsidRPr="00D56D28" w:rsidRDefault="00D44FF9" w:rsidP="00904171">
            <w:pPr>
              <w:rPr>
                <w:sz w:val="18"/>
                <w:szCs w:val="20"/>
              </w:rPr>
            </w:pPr>
            <w:r w:rsidRPr="00D56D28">
              <w:rPr>
                <w:kern w:val="24"/>
                <w:sz w:val="18"/>
                <w:szCs w:val="20"/>
              </w:rPr>
              <w:t>Yes</w:t>
            </w:r>
          </w:p>
        </w:tc>
      </w:tr>
      <w:tr w:rsidR="00D44FF9" w:rsidRPr="00D91AD7" w14:paraId="6E6A5A0F" w14:textId="77777777" w:rsidTr="00904171">
        <w:trPr>
          <w:trHeight w:val="253"/>
        </w:trPr>
        <w:tc>
          <w:tcPr>
            <w:tcW w:w="2524" w:type="dxa"/>
            <w:tcBorders>
              <w:tl2br w:val="nil"/>
            </w:tcBorders>
            <w:vAlign w:val="center"/>
          </w:tcPr>
          <w:p w14:paraId="7A6AD1DA" w14:textId="55A0B857" w:rsidR="00D44FF9" w:rsidRPr="00D91AD7" w:rsidRDefault="00D44FF9" w:rsidP="00904171">
            <w:pPr>
              <w:rPr>
                <w:rFonts w:eastAsia="宋体"/>
                <w:sz w:val="18"/>
                <w:szCs w:val="20"/>
              </w:rPr>
            </w:pPr>
            <w:r w:rsidRPr="00D91AD7">
              <w:rPr>
                <w:rFonts w:eastAsia="宋体"/>
                <w:sz w:val="18"/>
                <w:szCs w:val="20"/>
              </w:rPr>
              <w:t>Software/hardware compatibility (Whether device capability can be considered for model development)</w:t>
            </w:r>
          </w:p>
        </w:tc>
        <w:tc>
          <w:tcPr>
            <w:tcW w:w="1427" w:type="dxa"/>
            <w:vAlign w:val="center"/>
          </w:tcPr>
          <w:p w14:paraId="6F01922D" w14:textId="26747FBF" w:rsidR="00D44FF9" w:rsidRPr="00D56D28" w:rsidRDefault="00D44FF9" w:rsidP="00904171">
            <w:pPr>
              <w:rPr>
                <w:rFonts w:eastAsia="宋体"/>
                <w:sz w:val="18"/>
                <w:szCs w:val="20"/>
              </w:rPr>
            </w:pPr>
            <w:bookmarkStart w:id="16" w:name="OLE_LINK14"/>
            <w:r w:rsidRPr="00D56D28">
              <w:rPr>
                <w:rFonts w:eastAsia="宋体" w:hint="eastAsia"/>
                <w:sz w:val="18"/>
                <w:szCs w:val="20"/>
              </w:rPr>
              <w:t>N</w:t>
            </w:r>
            <w:r w:rsidRPr="00D56D28">
              <w:rPr>
                <w:rFonts w:eastAsia="宋体"/>
                <w:sz w:val="18"/>
                <w:szCs w:val="20"/>
              </w:rPr>
              <w:t>o</w:t>
            </w:r>
            <w:bookmarkEnd w:id="16"/>
          </w:p>
        </w:tc>
        <w:tc>
          <w:tcPr>
            <w:tcW w:w="1692" w:type="dxa"/>
            <w:vAlign w:val="center"/>
          </w:tcPr>
          <w:p w14:paraId="2A51BD76" w14:textId="6575F07E" w:rsidR="00D44FF9" w:rsidRPr="00D56D28" w:rsidRDefault="00D44FF9" w:rsidP="00904171">
            <w:pPr>
              <w:rPr>
                <w:rFonts w:eastAsia="宋体"/>
                <w:sz w:val="18"/>
                <w:szCs w:val="20"/>
              </w:rPr>
            </w:pPr>
            <w:r w:rsidRPr="00D56D28">
              <w:rPr>
                <w:rFonts w:eastAsia="宋体" w:hint="eastAsia"/>
                <w:sz w:val="18"/>
                <w:szCs w:val="20"/>
              </w:rPr>
              <w:t>Y</w:t>
            </w:r>
            <w:r w:rsidRPr="00D56D28">
              <w:rPr>
                <w:rFonts w:eastAsia="宋体"/>
                <w:sz w:val="18"/>
                <w:szCs w:val="20"/>
              </w:rPr>
              <w:t>es</w:t>
            </w:r>
          </w:p>
        </w:tc>
        <w:tc>
          <w:tcPr>
            <w:tcW w:w="1723" w:type="dxa"/>
            <w:vAlign w:val="center"/>
          </w:tcPr>
          <w:p w14:paraId="42414D6F" w14:textId="06799015" w:rsidR="00D44FF9" w:rsidRPr="00D56D28" w:rsidRDefault="00D44FF9" w:rsidP="00904171">
            <w:pPr>
              <w:rPr>
                <w:rFonts w:eastAsia="宋体"/>
                <w:sz w:val="18"/>
                <w:szCs w:val="20"/>
              </w:rPr>
            </w:pPr>
            <w:r w:rsidRPr="00D56D28">
              <w:rPr>
                <w:rFonts w:eastAsia="宋体" w:hint="eastAsia"/>
                <w:sz w:val="18"/>
                <w:szCs w:val="20"/>
              </w:rPr>
              <w:t>N</w:t>
            </w:r>
            <w:r w:rsidRPr="00D56D28">
              <w:rPr>
                <w:rFonts w:eastAsia="宋体"/>
                <w:sz w:val="18"/>
                <w:szCs w:val="20"/>
              </w:rPr>
              <w:t>o</w:t>
            </w:r>
          </w:p>
        </w:tc>
        <w:tc>
          <w:tcPr>
            <w:tcW w:w="1941" w:type="dxa"/>
            <w:vAlign w:val="center"/>
          </w:tcPr>
          <w:p w14:paraId="1CDE2E1D" w14:textId="3A0DE61A" w:rsidR="00D44FF9" w:rsidRPr="00D56D28" w:rsidRDefault="00D44FF9" w:rsidP="00904171">
            <w:pPr>
              <w:rPr>
                <w:rFonts w:eastAsia="宋体"/>
                <w:sz w:val="18"/>
                <w:szCs w:val="20"/>
              </w:rPr>
            </w:pPr>
            <w:r w:rsidRPr="00D56D28">
              <w:rPr>
                <w:rFonts w:eastAsia="宋体"/>
                <w:sz w:val="18"/>
                <w:szCs w:val="20"/>
              </w:rPr>
              <w:t>Yes</w:t>
            </w:r>
          </w:p>
        </w:tc>
      </w:tr>
      <w:tr w:rsidR="00D44FF9" w:rsidRPr="00D91AD7" w14:paraId="19FA4E1B" w14:textId="77777777" w:rsidTr="00904171">
        <w:trPr>
          <w:trHeight w:val="253"/>
        </w:trPr>
        <w:tc>
          <w:tcPr>
            <w:tcW w:w="2524" w:type="dxa"/>
            <w:tcBorders>
              <w:tl2br w:val="nil"/>
            </w:tcBorders>
            <w:vAlign w:val="center"/>
          </w:tcPr>
          <w:p w14:paraId="7E62D620" w14:textId="11CCBEAB" w:rsidR="00D44FF9" w:rsidRPr="00D91AD7" w:rsidRDefault="00D44FF9" w:rsidP="00904171">
            <w:pPr>
              <w:rPr>
                <w:sz w:val="18"/>
                <w:szCs w:val="20"/>
              </w:rPr>
            </w:pPr>
            <w:r w:rsidRPr="00D91AD7">
              <w:rPr>
                <w:rFonts w:eastAsia="Malgun Gothic"/>
                <w:sz w:val="18"/>
                <w:szCs w:val="20"/>
              </w:rPr>
              <w:t>Model performance based on evaluation in 9.2.2.1</w:t>
            </w:r>
          </w:p>
        </w:tc>
        <w:tc>
          <w:tcPr>
            <w:tcW w:w="1427" w:type="dxa"/>
            <w:vAlign w:val="center"/>
          </w:tcPr>
          <w:p w14:paraId="30BD89AE" w14:textId="4E91C540" w:rsidR="00D44FF9" w:rsidRPr="00D91AD7" w:rsidRDefault="00D44FF9" w:rsidP="00904171">
            <w:pPr>
              <w:rPr>
                <w:sz w:val="18"/>
                <w:szCs w:val="20"/>
              </w:rPr>
            </w:pPr>
            <w:r>
              <w:rPr>
                <w:rFonts w:eastAsia="宋体"/>
                <w:sz w:val="18"/>
                <w:szCs w:val="20"/>
              </w:rPr>
              <w:t>Performance  refers to 9.2.2.1 observations</w:t>
            </w:r>
          </w:p>
        </w:tc>
        <w:tc>
          <w:tcPr>
            <w:tcW w:w="1692" w:type="dxa"/>
            <w:vAlign w:val="center"/>
          </w:tcPr>
          <w:p w14:paraId="72579C05" w14:textId="3DA1D3D7" w:rsidR="00D44FF9" w:rsidRPr="00D91AD7" w:rsidRDefault="00D44FF9" w:rsidP="00904171">
            <w:pPr>
              <w:rPr>
                <w:sz w:val="18"/>
                <w:szCs w:val="20"/>
              </w:rPr>
            </w:pPr>
            <w:r>
              <w:rPr>
                <w:rFonts w:eastAsia="宋体"/>
                <w:sz w:val="18"/>
                <w:szCs w:val="20"/>
              </w:rPr>
              <w:t>Performance  refers to 9.2.2.1 observations</w:t>
            </w:r>
          </w:p>
        </w:tc>
        <w:tc>
          <w:tcPr>
            <w:tcW w:w="1723" w:type="dxa"/>
            <w:vAlign w:val="center"/>
          </w:tcPr>
          <w:p w14:paraId="042CF3FA" w14:textId="5F61E057" w:rsidR="00D44FF9" w:rsidRPr="00D91AD7" w:rsidRDefault="00D44FF9" w:rsidP="00904171">
            <w:pPr>
              <w:rPr>
                <w:sz w:val="18"/>
              </w:rPr>
            </w:pPr>
            <w:r>
              <w:rPr>
                <w:rFonts w:eastAsia="宋体"/>
                <w:sz w:val="18"/>
                <w:szCs w:val="20"/>
              </w:rPr>
              <w:t>Performance  refers to 9.2.2.1 observations</w:t>
            </w:r>
          </w:p>
        </w:tc>
        <w:tc>
          <w:tcPr>
            <w:tcW w:w="1941" w:type="dxa"/>
            <w:vAlign w:val="center"/>
          </w:tcPr>
          <w:p w14:paraId="2609546B" w14:textId="25C8571E" w:rsidR="00D44FF9" w:rsidRPr="00D91AD7" w:rsidRDefault="00D44FF9" w:rsidP="00904171">
            <w:pPr>
              <w:rPr>
                <w:sz w:val="18"/>
                <w:szCs w:val="20"/>
              </w:rPr>
            </w:pPr>
            <w:r>
              <w:rPr>
                <w:rFonts w:eastAsia="宋体"/>
                <w:sz w:val="18"/>
                <w:szCs w:val="20"/>
              </w:rPr>
              <w:t>Performance  refers to 9.2.2.1 observations</w:t>
            </w:r>
          </w:p>
        </w:tc>
      </w:tr>
      <w:bookmarkEnd w:id="7"/>
    </w:tbl>
    <w:p w14:paraId="58B4EEFB" w14:textId="6FE7D936" w:rsidR="0048345D" w:rsidRDefault="0048345D" w:rsidP="00EE3FED">
      <w:pPr>
        <w:rPr>
          <w:lang w:eastAsia="zh-CN"/>
        </w:rPr>
      </w:pPr>
    </w:p>
    <w:p w14:paraId="0086FC99" w14:textId="45B4C110" w:rsidR="00D44FF9" w:rsidRPr="00CA647B" w:rsidRDefault="00D44FF9" w:rsidP="00D44FF9">
      <w:pPr>
        <w:jc w:val="center"/>
        <w:rPr>
          <w:lang w:eastAsia="zh-CN"/>
        </w:rPr>
      </w:pPr>
      <w:r>
        <w:rPr>
          <w:lang w:eastAsia="zh-CN"/>
        </w:rPr>
        <w:t>Table 2 Analysis on Training Type2 and Type3</w:t>
      </w:r>
    </w:p>
    <w:tbl>
      <w:tblPr>
        <w:tblStyle w:val="ae"/>
        <w:tblW w:w="5000" w:type="pct"/>
        <w:tblLook w:val="04A0" w:firstRow="1" w:lastRow="0" w:firstColumn="1" w:lastColumn="0" w:noHBand="0" w:noVBand="1"/>
      </w:tblPr>
      <w:tblGrid>
        <w:gridCol w:w="3205"/>
        <w:gridCol w:w="1519"/>
        <w:gridCol w:w="1547"/>
        <w:gridCol w:w="1493"/>
        <w:gridCol w:w="1543"/>
      </w:tblGrid>
      <w:tr w:rsidR="00D44FF9" w:rsidRPr="00D91AD7" w14:paraId="27196534" w14:textId="77777777" w:rsidTr="00D44FF9">
        <w:trPr>
          <w:trHeight w:val="322"/>
        </w:trPr>
        <w:tc>
          <w:tcPr>
            <w:tcW w:w="1722" w:type="pct"/>
            <w:vMerge w:val="restart"/>
            <w:tcBorders>
              <w:tl2br w:val="single" w:sz="4" w:space="0" w:color="auto"/>
            </w:tcBorders>
            <w:vAlign w:val="center"/>
          </w:tcPr>
          <w:p w14:paraId="559524E4" w14:textId="77777777" w:rsidR="00D44FF9" w:rsidRDefault="00D44FF9" w:rsidP="0076538F">
            <w:pPr>
              <w:tabs>
                <w:tab w:val="left" w:pos="388"/>
                <w:tab w:val="right" w:pos="2403"/>
              </w:tabs>
              <w:wordWrap w:val="0"/>
              <w:spacing w:after="0" w:line="288" w:lineRule="auto"/>
              <w:jc w:val="right"/>
              <w:rPr>
                <w:rFonts w:eastAsia="等线"/>
                <w:sz w:val="18"/>
                <w:szCs w:val="20"/>
              </w:rPr>
            </w:pPr>
            <w:r>
              <w:rPr>
                <w:rFonts w:eastAsia="等线"/>
                <w:sz w:val="18"/>
                <w:szCs w:val="20"/>
              </w:rPr>
              <w:t xml:space="preserve">  </w:t>
            </w:r>
            <w:r w:rsidRPr="00D91AD7">
              <w:rPr>
                <w:rFonts w:eastAsia="等线"/>
                <w:sz w:val="18"/>
                <w:szCs w:val="20"/>
              </w:rPr>
              <w:t>Training types</w:t>
            </w:r>
          </w:p>
          <w:p w14:paraId="55B51838" w14:textId="77777777" w:rsidR="00D44FF9" w:rsidRDefault="00D44FF9" w:rsidP="0076538F">
            <w:pPr>
              <w:rPr>
                <w:rFonts w:eastAsia="等线"/>
                <w:sz w:val="18"/>
                <w:szCs w:val="20"/>
              </w:rPr>
            </w:pPr>
          </w:p>
          <w:p w14:paraId="1F6EF609" w14:textId="77777777" w:rsidR="00D44FF9" w:rsidRPr="00D91AD7" w:rsidRDefault="00D44FF9" w:rsidP="0076538F">
            <w:pPr>
              <w:rPr>
                <w:sz w:val="18"/>
                <w:szCs w:val="20"/>
              </w:rPr>
            </w:pPr>
            <w:r w:rsidRPr="00D91AD7">
              <w:rPr>
                <w:rFonts w:eastAsia="等线"/>
                <w:sz w:val="18"/>
                <w:szCs w:val="20"/>
              </w:rPr>
              <w:t>Characteristics</w:t>
            </w:r>
          </w:p>
        </w:tc>
        <w:tc>
          <w:tcPr>
            <w:tcW w:w="1647" w:type="pct"/>
            <w:gridSpan w:val="2"/>
            <w:vAlign w:val="center"/>
          </w:tcPr>
          <w:p w14:paraId="2B38B6FF" w14:textId="77777777" w:rsidR="00D44FF9" w:rsidRPr="00D91AD7" w:rsidRDefault="00D44FF9" w:rsidP="0076538F">
            <w:pPr>
              <w:jc w:val="center"/>
              <w:rPr>
                <w:sz w:val="18"/>
                <w:szCs w:val="20"/>
              </w:rPr>
            </w:pPr>
            <w:r w:rsidRPr="00D91AD7">
              <w:rPr>
                <w:sz w:val="18"/>
                <w:szCs w:val="20"/>
              </w:rPr>
              <w:t>Type 2</w:t>
            </w:r>
          </w:p>
        </w:tc>
        <w:tc>
          <w:tcPr>
            <w:tcW w:w="1631" w:type="pct"/>
            <w:gridSpan w:val="2"/>
            <w:vAlign w:val="center"/>
          </w:tcPr>
          <w:p w14:paraId="39D12230" w14:textId="77777777" w:rsidR="00D44FF9" w:rsidRPr="00D91AD7" w:rsidRDefault="00D44FF9" w:rsidP="0076538F">
            <w:pPr>
              <w:jc w:val="center"/>
              <w:rPr>
                <w:sz w:val="18"/>
                <w:szCs w:val="20"/>
              </w:rPr>
            </w:pPr>
            <w:r w:rsidRPr="00D91AD7">
              <w:rPr>
                <w:sz w:val="18"/>
                <w:szCs w:val="20"/>
              </w:rPr>
              <w:t>Type 3</w:t>
            </w:r>
          </w:p>
        </w:tc>
      </w:tr>
      <w:tr w:rsidR="00D44FF9" w:rsidRPr="00D91AD7" w14:paraId="28C97848" w14:textId="77777777" w:rsidTr="00D44FF9">
        <w:trPr>
          <w:trHeight w:val="327"/>
        </w:trPr>
        <w:tc>
          <w:tcPr>
            <w:tcW w:w="1722" w:type="pct"/>
            <w:vMerge/>
            <w:tcBorders>
              <w:tl2br w:val="single" w:sz="4" w:space="0" w:color="auto"/>
            </w:tcBorders>
            <w:vAlign w:val="center"/>
          </w:tcPr>
          <w:p w14:paraId="144C4699" w14:textId="77777777" w:rsidR="00D44FF9" w:rsidRPr="00D91AD7" w:rsidRDefault="00D44FF9" w:rsidP="0076538F">
            <w:pPr>
              <w:jc w:val="center"/>
              <w:rPr>
                <w:sz w:val="18"/>
                <w:szCs w:val="20"/>
              </w:rPr>
            </w:pPr>
          </w:p>
        </w:tc>
        <w:tc>
          <w:tcPr>
            <w:tcW w:w="816" w:type="pct"/>
            <w:vMerge w:val="restart"/>
            <w:vAlign w:val="center"/>
          </w:tcPr>
          <w:p w14:paraId="318EB74B" w14:textId="77777777" w:rsidR="00D44FF9" w:rsidRPr="00D91AD7" w:rsidRDefault="00D44FF9" w:rsidP="00D44FF9">
            <w:pPr>
              <w:rPr>
                <w:sz w:val="18"/>
                <w:szCs w:val="20"/>
              </w:rPr>
            </w:pPr>
            <w:r w:rsidRPr="00EF14DF">
              <w:rPr>
                <w:sz w:val="18"/>
                <w:szCs w:val="20"/>
              </w:rPr>
              <w:t>simultaneous training</w:t>
            </w:r>
          </w:p>
        </w:tc>
        <w:tc>
          <w:tcPr>
            <w:tcW w:w="831" w:type="pct"/>
            <w:vMerge w:val="restart"/>
            <w:vAlign w:val="center"/>
          </w:tcPr>
          <w:p w14:paraId="4B1A98D4" w14:textId="77777777" w:rsidR="00D44FF9" w:rsidRPr="00D91AD7" w:rsidRDefault="00D44FF9" w:rsidP="00D44FF9">
            <w:pPr>
              <w:rPr>
                <w:sz w:val="18"/>
                <w:szCs w:val="20"/>
              </w:rPr>
            </w:pPr>
            <w:r w:rsidRPr="00D91AD7">
              <w:rPr>
                <w:sz w:val="18"/>
                <w:szCs w:val="20"/>
              </w:rPr>
              <w:t>Sequential</w:t>
            </w:r>
            <w:r>
              <w:rPr>
                <w:sz w:val="18"/>
                <w:szCs w:val="20"/>
              </w:rPr>
              <w:t xml:space="preserve"> NW first</w:t>
            </w:r>
          </w:p>
        </w:tc>
        <w:tc>
          <w:tcPr>
            <w:tcW w:w="802" w:type="pct"/>
            <w:vMerge w:val="restart"/>
            <w:vAlign w:val="center"/>
          </w:tcPr>
          <w:p w14:paraId="5665DC06" w14:textId="77777777" w:rsidR="00D44FF9" w:rsidRPr="00D91AD7" w:rsidRDefault="00D44FF9" w:rsidP="00D44FF9">
            <w:pPr>
              <w:rPr>
                <w:sz w:val="18"/>
                <w:szCs w:val="20"/>
              </w:rPr>
            </w:pPr>
            <w:r w:rsidRPr="00D91AD7">
              <w:rPr>
                <w:sz w:val="18"/>
                <w:szCs w:val="20"/>
              </w:rPr>
              <w:t>NW first</w:t>
            </w:r>
          </w:p>
        </w:tc>
        <w:tc>
          <w:tcPr>
            <w:tcW w:w="829" w:type="pct"/>
            <w:vMerge w:val="restart"/>
            <w:vAlign w:val="center"/>
          </w:tcPr>
          <w:p w14:paraId="1CB6B84F" w14:textId="77777777" w:rsidR="00D44FF9" w:rsidRPr="00D91AD7" w:rsidRDefault="00D44FF9" w:rsidP="00D44FF9">
            <w:pPr>
              <w:rPr>
                <w:sz w:val="18"/>
                <w:szCs w:val="20"/>
              </w:rPr>
            </w:pPr>
            <w:r w:rsidRPr="00D91AD7">
              <w:rPr>
                <w:sz w:val="18"/>
                <w:szCs w:val="20"/>
              </w:rPr>
              <w:t>UE first</w:t>
            </w:r>
          </w:p>
        </w:tc>
      </w:tr>
      <w:tr w:rsidR="00D44FF9" w:rsidRPr="00D91AD7" w14:paraId="4F9740FF" w14:textId="77777777" w:rsidTr="00D44FF9">
        <w:trPr>
          <w:trHeight w:val="327"/>
        </w:trPr>
        <w:tc>
          <w:tcPr>
            <w:tcW w:w="1722" w:type="pct"/>
            <w:vMerge/>
            <w:tcBorders>
              <w:bottom w:val="single" w:sz="4" w:space="0" w:color="auto"/>
              <w:tl2br w:val="single" w:sz="4" w:space="0" w:color="auto"/>
            </w:tcBorders>
            <w:vAlign w:val="center"/>
          </w:tcPr>
          <w:p w14:paraId="541823DE" w14:textId="77777777" w:rsidR="00D44FF9" w:rsidRPr="00D91AD7" w:rsidRDefault="00D44FF9" w:rsidP="0076538F">
            <w:pPr>
              <w:jc w:val="center"/>
              <w:rPr>
                <w:sz w:val="18"/>
                <w:szCs w:val="20"/>
              </w:rPr>
            </w:pPr>
          </w:p>
        </w:tc>
        <w:tc>
          <w:tcPr>
            <w:tcW w:w="816" w:type="pct"/>
            <w:vMerge/>
            <w:vAlign w:val="center"/>
          </w:tcPr>
          <w:p w14:paraId="798C9C34" w14:textId="77777777" w:rsidR="00D44FF9" w:rsidRPr="00D91AD7" w:rsidRDefault="00D44FF9" w:rsidP="00D44FF9">
            <w:pPr>
              <w:rPr>
                <w:sz w:val="18"/>
                <w:szCs w:val="20"/>
              </w:rPr>
            </w:pPr>
          </w:p>
        </w:tc>
        <w:tc>
          <w:tcPr>
            <w:tcW w:w="831" w:type="pct"/>
            <w:vMerge/>
            <w:vAlign w:val="center"/>
          </w:tcPr>
          <w:p w14:paraId="2251626A" w14:textId="77777777" w:rsidR="00D44FF9" w:rsidRPr="00D91AD7" w:rsidRDefault="00D44FF9" w:rsidP="00D44FF9">
            <w:pPr>
              <w:rPr>
                <w:sz w:val="18"/>
                <w:szCs w:val="20"/>
              </w:rPr>
            </w:pPr>
          </w:p>
        </w:tc>
        <w:tc>
          <w:tcPr>
            <w:tcW w:w="802" w:type="pct"/>
            <w:vMerge/>
            <w:vAlign w:val="center"/>
          </w:tcPr>
          <w:p w14:paraId="27394929" w14:textId="77777777" w:rsidR="00D44FF9" w:rsidRPr="00D91AD7" w:rsidRDefault="00D44FF9" w:rsidP="00D44FF9">
            <w:pPr>
              <w:rPr>
                <w:sz w:val="18"/>
                <w:szCs w:val="20"/>
              </w:rPr>
            </w:pPr>
          </w:p>
        </w:tc>
        <w:tc>
          <w:tcPr>
            <w:tcW w:w="829" w:type="pct"/>
            <w:vMerge/>
            <w:vAlign w:val="center"/>
          </w:tcPr>
          <w:p w14:paraId="5BB87CC4" w14:textId="77777777" w:rsidR="00D44FF9" w:rsidRPr="00D91AD7" w:rsidRDefault="00D44FF9" w:rsidP="00D44FF9">
            <w:pPr>
              <w:rPr>
                <w:sz w:val="18"/>
                <w:szCs w:val="20"/>
              </w:rPr>
            </w:pPr>
          </w:p>
        </w:tc>
      </w:tr>
      <w:tr w:rsidR="00D44FF9" w:rsidRPr="00D91AD7" w14:paraId="2ED856C5" w14:textId="77777777" w:rsidTr="00D44FF9">
        <w:trPr>
          <w:trHeight w:val="253"/>
        </w:trPr>
        <w:tc>
          <w:tcPr>
            <w:tcW w:w="1722" w:type="pct"/>
            <w:tcBorders>
              <w:tl2br w:val="nil"/>
            </w:tcBorders>
            <w:vAlign w:val="center"/>
          </w:tcPr>
          <w:p w14:paraId="78A54FA6" w14:textId="77777777" w:rsidR="00D44FF9" w:rsidRPr="00D91AD7" w:rsidRDefault="00D44FF9" w:rsidP="00D44FF9">
            <w:pPr>
              <w:jc w:val="left"/>
              <w:rPr>
                <w:sz w:val="18"/>
                <w:szCs w:val="20"/>
              </w:rPr>
            </w:pPr>
            <w:r w:rsidRPr="00D91AD7">
              <w:rPr>
                <w:sz w:val="18"/>
                <w:szCs w:val="20"/>
              </w:rPr>
              <w:t>Whether model can be kept proprietary</w:t>
            </w:r>
          </w:p>
        </w:tc>
        <w:tc>
          <w:tcPr>
            <w:tcW w:w="816" w:type="pct"/>
            <w:vAlign w:val="center"/>
          </w:tcPr>
          <w:p w14:paraId="779AE812" w14:textId="77777777" w:rsidR="00D44FF9" w:rsidRPr="00D91AD7" w:rsidRDefault="00D44FF9" w:rsidP="00D44FF9">
            <w:pPr>
              <w:rPr>
                <w:sz w:val="18"/>
                <w:szCs w:val="20"/>
              </w:rPr>
            </w:pPr>
            <w:r w:rsidRPr="00EF14DF">
              <w:rPr>
                <w:sz w:val="18"/>
                <w:szCs w:val="20"/>
              </w:rPr>
              <w:t>Yes</w:t>
            </w:r>
          </w:p>
        </w:tc>
        <w:tc>
          <w:tcPr>
            <w:tcW w:w="831" w:type="pct"/>
            <w:vAlign w:val="center"/>
          </w:tcPr>
          <w:p w14:paraId="0CC5EA09" w14:textId="77777777" w:rsidR="00D44FF9" w:rsidRPr="00D91AD7" w:rsidRDefault="00D44FF9" w:rsidP="00D44FF9">
            <w:pPr>
              <w:rPr>
                <w:sz w:val="18"/>
              </w:rPr>
            </w:pPr>
            <w:r w:rsidRPr="00D91AD7">
              <w:rPr>
                <w:rFonts w:hint="eastAsia"/>
                <w:sz w:val="18"/>
                <w:szCs w:val="20"/>
                <w:lang w:eastAsia="zh-CN"/>
              </w:rPr>
              <w:t>Y</w:t>
            </w:r>
            <w:r w:rsidRPr="00D91AD7">
              <w:rPr>
                <w:sz w:val="18"/>
                <w:szCs w:val="20"/>
                <w:lang w:eastAsia="zh-CN"/>
              </w:rPr>
              <w:t>es</w:t>
            </w:r>
          </w:p>
        </w:tc>
        <w:tc>
          <w:tcPr>
            <w:tcW w:w="802" w:type="pct"/>
            <w:vAlign w:val="center"/>
          </w:tcPr>
          <w:p w14:paraId="1FB0198A" w14:textId="77777777" w:rsidR="00D44FF9" w:rsidRDefault="00D44FF9" w:rsidP="00D44FF9">
            <w:pPr>
              <w:rPr>
                <w:sz w:val="18"/>
              </w:rPr>
            </w:pPr>
            <w:r w:rsidRPr="00D91AD7">
              <w:rPr>
                <w:sz w:val="18"/>
              </w:rPr>
              <w:t>Yes</w:t>
            </w:r>
          </w:p>
          <w:p w14:paraId="41D07470" w14:textId="77777777" w:rsidR="00D44FF9" w:rsidRPr="00D91AD7" w:rsidRDefault="00D44FF9" w:rsidP="00D44FF9">
            <w:pPr>
              <w:rPr>
                <w:sz w:val="18"/>
                <w:szCs w:val="20"/>
              </w:rPr>
            </w:pPr>
            <w:r>
              <w:rPr>
                <w:sz w:val="18"/>
              </w:rPr>
              <w:t>(Note 2</w:t>
            </w:r>
            <w:r w:rsidRPr="00D91AD7">
              <w:rPr>
                <w:sz w:val="18"/>
              </w:rPr>
              <w:t>)</w:t>
            </w:r>
          </w:p>
        </w:tc>
        <w:tc>
          <w:tcPr>
            <w:tcW w:w="829" w:type="pct"/>
            <w:vAlign w:val="center"/>
          </w:tcPr>
          <w:p w14:paraId="767CDA87" w14:textId="2B7D2D43" w:rsidR="00D44FF9" w:rsidRPr="00A5747F" w:rsidRDefault="00D44FF9" w:rsidP="00D44FF9">
            <w:pPr>
              <w:rPr>
                <w:sz w:val="18"/>
              </w:rPr>
            </w:pPr>
            <w:r w:rsidRPr="00D91AD7">
              <w:rPr>
                <w:sz w:val="18"/>
              </w:rPr>
              <w:t>Yes</w:t>
            </w:r>
          </w:p>
        </w:tc>
      </w:tr>
      <w:tr w:rsidR="00D44FF9" w:rsidRPr="00D91AD7" w14:paraId="06EE258C" w14:textId="77777777" w:rsidTr="00D44FF9">
        <w:trPr>
          <w:trHeight w:val="253"/>
        </w:trPr>
        <w:tc>
          <w:tcPr>
            <w:tcW w:w="1722" w:type="pct"/>
            <w:tcBorders>
              <w:tl2br w:val="nil"/>
            </w:tcBorders>
            <w:vAlign w:val="center"/>
          </w:tcPr>
          <w:p w14:paraId="3C85826F" w14:textId="77777777" w:rsidR="00D44FF9" w:rsidRPr="00D91AD7" w:rsidRDefault="00D44FF9" w:rsidP="00D44FF9">
            <w:pPr>
              <w:jc w:val="left"/>
              <w:rPr>
                <w:sz w:val="18"/>
                <w:szCs w:val="20"/>
              </w:rPr>
            </w:pPr>
            <w:r w:rsidRPr="00D91AD7">
              <w:rPr>
                <w:sz w:val="18"/>
                <w:szCs w:val="20"/>
              </w:rPr>
              <w:t>Whether require privacy-sensitive dataset sharing</w:t>
            </w:r>
          </w:p>
        </w:tc>
        <w:tc>
          <w:tcPr>
            <w:tcW w:w="816" w:type="pct"/>
            <w:vAlign w:val="center"/>
          </w:tcPr>
          <w:p w14:paraId="5A6E029E" w14:textId="62ACE162" w:rsidR="00D44FF9" w:rsidRPr="00D91AD7" w:rsidRDefault="00D44FF9" w:rsidP="00D44FF9">
            <w:pPr>
              <w:rPr>
                <w:sz w:val="18"/>
              </w:rPr>
            </w:pPr>
            <w:r w:rsidRPr="00D91AD7">
              <w:rPr>
                <w:sz w:val="18"/>
              </w:rPr>
              <w:t>No</w:t>
            </w:r>
          </w:p>
        </w:tc>
        <w:tc>
          <w:tcPr>
            <w:tcW w:w="831" w:type="pct"/>
            <w:vAlign w:val="center"/>
          </w:tcPr>
          <w:p w14:paraId="49675B9D" w14:textId="77777777" w:rsidR="00D44FF9" w:rsidRPr="00D91AD7" w:rsidRDefault="00D44FF9" w:rsidP="00D44FF9">
            <w:pPr>
              <w:rPr>
                <w:sz w:val="18"/>
              </w:rPr>
            </w:pPr>
            <w:r w:rsidRPr="00D91AD7">
              <w:rPr>
                <w:sz w:val="18"/>
                <w:szCs w:val="20"/>
                <w:lang w:eastAsia="zh-CN"/>
              </w:rPr>
              <w:t>No</w:t>
            </w:r>
          </w:p>
        </w:tc>
        <w:tc>
          <w:tcPr>
            <w:tcW w:w="802" w:type="pct"/>
            <w:vAlign w:val="center"/>
          </w:tcPr>
          <w:p w14:paraId="31656848" w14:textId="3E6201F1" w:rsidR="00D44FF9" w:rsidRPr="00D91AD7" w:rsidRDefault="00D44FF9" w:rsidP="00D44FF9">
            <w:pPr>
              <w:rPr>
                <w:sz w:val="18"/>
              </w:rPr>
            </w:pPr>
            <w:r w:rsidRPr="00D91AD7">
              <w:rPr>
                <w:sz w:val="18"/>
              </w:rPr>
              <w:t>No</w:t>
            </w:r>
          </w:p>
        </w:tc>
        <w:tc>
          <w:tcPr>
            <w:tcW w:w="829" w:type="pct"/>
            <w:vAlign w:val="center"/>
          </w:tcPr>
          <w:p w14:paraId="34283E63" w14:textId="381831DB" w:rsidR="00D44FF9" w:rsidRPr="00D91AD7" w:rsidRDefault="00D44FF9" w:rsidP="00D44FF9">
            <w:pPr>
              <w:rPr>
                <w:sz w:val="18"/>
              </w:rPr>
            </w:pPr>
            <w:r w:rsidRPr="00D91AD7">
              <w:rPr>
                <w:sz w:val="18"/>
              </w:rPr>
              <w:t>No</w:t>
            </w:r>
          </w:p>
        </w:tc>
      </w:tr>
      <w:tr w:rsidR="00D44FF9" w:rsidRPr="00D91AD7" w14:paraId="4FDBC201" w14:textId="77777777" w:rsidTr="00D44FF9">
        <w:trPr>
          <w:trHeight w:val="253"/>
        </w:trPr>
        <w:tc>
          <w:tcPr>
            <w:tcW w:w="1722" w:type="pct"/>
            <w:tcBorders>
              <w:tl2br w:val="nil"/>
            </w:tcBorders>
            <w:vAlign w:val="center"/>
          </w:tcPr>
          <w:p w14:paraId="79232D91" w14:textId="77777777" w:rsidR="00D44FF9" w:rsidRPr="00D91AD7" w:rsidRDefault="00D44FF9" w:rsidP="00D44FF9">
            <w:pPr>
              <w:jc w:val="left"/>
              <w:rPr>
                <w:sz w:val="18"/>
                <w:szCs w:val="20"/>
              </w:rPr>
            </w:pPr>
            <w:r w:rsidRPr="00D91AD7">
              <w:rPr>
                <w:sz w:val="18"/>
                <w:szCs w:val="20"/>
              </w:rPr>
              <w:t>Flexibility to support cell/site/scenario/configuration specific model</w:t>
            </w:r>
          </w:p>
        </w:tc>
        <w:tc>
          <w:tcPr>
            <w:tcW w:w="816" w:type="pct"/>
            <w:vAlign w:val="center"/>
          </w:tcPr>
          <w:p w14:paraId="585C192F" w14:textId="77777777" w:rsidR="00D44FF9" w:rsidRPr="00D91AD7" w:rsidRDefault="00D44FF9" w:rsidP="00D44FF9">
            <w:pPr>
              <w:rPr>
                <w:sz w:val="18"/>
                <w:szCs w:val="20"/>
              </w:rPr>
            </w:pPr>
            <w:r w:rsidRPr="00D91AD7">
              <w:rPr>
                <w:kern w:val="24"/>
                <w:sz w:val="18"/>
                <w:szCs w:val="20"/>
              </w:rPr>
              <w:t>Difficulty</w:t>
            </w:r>
          </w:p>
        </w:tc>
        <w:tc>
          <w:tcPr>
            <w:tcW w:w="831" w:type="pct"/>
            <w:vAlign w:val="center"/>
          </w:tcPr>
          <w:p w14:paraId="603EF737" w14:textId="77777777" w:rsidR="00D44FF9" w:rsidRPr="00D91AD7" w:rsidRDefault="00D44FF9" w:rsidP="00D44FF9">
            <w:pPr>
              <w:rPr>
                <w:kern w:val="24"/>
                <w:sz w:val="18"/>
                <w:szCs w:val="20"/>
              </w:rPr>
            </w:pPr>
            <w:r w:rsidRPr="00AB5A1A">
              <w:rPr>
                <w:kern w:val="24"/>
                <w:sz w:val="18"/>
                <w:szCs w:val="20"/>
              </w:rPr>
              <w:t>Semi-flexible. Less flexible compared to type 3</w:t>
            </w:r>
          </w:p>
        </w:tc>
        <w:tc>
          <w:tcPr>
            <w:tcW w:w="802" w:type="pct"/>
            <w:vAlign w:val="center"/>
          </w:tcPr>
          <w:p w14:paraId="6A9EDC55" w14:textId="77777777" w:rsidR="00D44FF9" w:rsidRPr="00D91AD7" w:rsidRDefault="00D44FF9" w:rsidP="00D44FF9">
            <w:pPr>
              <w:rPr>
                <w:sz w:val="18"/>
                <w:szCs w:val="20"/>
              </w:rPr>
            </w:pPr>
            <w:r w:rsidRPr="00D91AD7">
              <w:rPr>
                <w:kern w:val="24"/>
                <w:sz w:val="18"/>
                <w:szCs w:val="20"/>
              </w:rPr>
              <w:t>Semi-flexible.</w:t>
            </w:r>
          </w:p>
        </w:tc>
        <w:tc>
          <w:tcPr>
            <w:tcW w:w="829" w:type="pct"/>
            <w:vAlign w:val="center"/>
          </w:tcPr>
          <w:p w14:paraId="67C9A5DE" w14:textId="6C71A08B" w:rsidR="00D44FF9" w:rsidRPr="00AB5A1A" w:rsidRDefault="00D44FF9" w:rsidP="00D44FF9">
            <w:pPr>
              <w:rPr>
                <w:kern w:val="24"/>
                <w:sz w:val="18"/>
                <w:szCs w:val="20"/>
              </w:rPr>
            </w:pPr>
            <w:r w:rsidRPr="00AB5A1A">
              <w:rPr>
                <w:kern w:val="24"/>
                <w:sz w:val="18"/>
                <w:szCs w:val="20"/>
              </w:rPr>
              <w:t>Semi flexible</w:t>
            </w:r>
            <w:r>
              <w:rPr>
                <w:kern w:val="24"/>
                <w:sz w:val="18"/>
                <w:szCs w:val="20"/>
              </w:rPr>
              <w:t xml:space="preserve"> </w:t>
            </w:r>
            <w:r w:rsidRPr="00AB5A1A">
              <w:rPr>
                <w:kern w:val="24"/>
                <w:sz w:val="18"/>
                <w:szCs w:val="20"/>
              </w:rPr>
              <w:t xml:space="preserve">if assistance </w:t>
            </w:r>
            <w:r>
              <w:rPr>
                <w:rFonts w:hint="eastAsia"/>
                <w:kern w:val="24"/>
                <w:sz w:val="18"/>
                <w:szCs w:val="20"/>
                <w:lang w:eastAsia="zh-CN"/>
              </w:rPr>
              <w:t>i</w:t>
            </w:r>
            <w:r w:rsidRPr="00AB5A1A">
              <w:rPr>
                <w:kern w:val="24"/>
                <w:sz w:val="18"/>
                <w:szCs w:val="20"/>
              </w:rPr>
              <w:t>nformation is supported.</w:t>
            </w:r>
          </w:p>
          <w:p w14:paraId="3DED3374" w14:textId="77777777" w:rsidR="00D44FF9" w:rsidRPr="00D91AD7" w:rsidRDefault="00D44FF9" w:rsidP="00D44FF9">
            <w:pPr>
              <w:rPr>
                <w:sz w:val="18"/>
                <w:szCs w:val="20"/>
              </w:rPr>
            </w:pPr>
            <w:r w:rsidRPr="00AB5A1A">
              <w:rPr>
                <w:kern w:val="24"/>
                <w:sz w:val="18"/>
                <w:szCs w:val="20"/>
              </w:rPr>
              <w:t>Not flexible otherwise</w:t>
            </w:r>
          </w:p>
        </w:tc>
      </w:tr>
      <w:tr w:rsidR="00D44FF9" w:rsidRPr="00D91AD7" w14:paraId="4DF5F652" w14:textId="77777777" w:rsidTr="00D44FF9">
        <w:trPr>
          <w:trHeight w:val="253"/>
        </w:trPr>
        <w:tc>
          <w:tcPr>
            <w:tcW w:w="1722" w:type="pct"/>
            <w:tcBorders>
              <w:tl2br w:val="nil"/>
            </w:tcBorders>
            <w:vAlign w:val="center"/>
          </w:tcPr>
          <w:p w14:paraId="3CAE8A8A" w14:textId="77777777" w:rsidR="00D44FF9" w:rsidRPr="00D91AD7" w:rsidRDefault="00D44FF9" w:rsidP="00D44FF9">
            <w:pPr>
              <w:jc w:val="left"/>
              <w:rPr>
                <w:sz w:val="18"/>
                <w:szCs w:val="20"/>
              </w:rPr>
            </w:pPr>
            <w:r w:rsidRPr="00D91AD7">
              <w:rPr>
                <w:sz w:val="18"/>
                <w:szCs w:val="20"/>
              </w:rPr>
              <w:t>Whether gNB/device specific optimization is allowed</w:t>
            </w:r>
          </w:p>
        </w:tc>
        <w:tc>
          <w:tcPr>
            <w:tcW w:w="816" w:type="pct"/>
            <w:vAlign w:val="center"/>
          </w:tcPr>
          <w:p w14:paraId="6C46FFB4" w14:textId="77777777" w:rsidR="00D44FF9" w:rsidRPr="00D91AD7" w:rsidRDefault="00D44FF9" w:rsidP="00D44FF9">
            <w:pPr>
              <w:rPr>
                <w:sz w:val="18"/>
                <w:szCs w:val="20"/>
              </w:rPr>
            </w:pPr>
            <w:r w:rsidRPr="00D91AD7">
              <w:rPr>
                <w:kern w:val="24"/>
                <w:sz w:val="18"/>
                <w:szCs w:val="20"/>
              </w:rPr>
              <w:t>Yes</w:t>
            </w:r>
          </w:p>
        </w:tc>
        <w:tc>
          <w:tcPr>
            <w:tcW w:w="831" w:type="pct"/>
            <w:vAlign w:val="center"/>
          </w:tcPr>
          <w:p w14:paraId="7ACC9180" w14:textId="77777777" w:rsidR="00D44FF9" w:rsidRPr="00D91AD7" w:rsidRDefault="00D44FF9" w:rsidP="00D44FF9">
            <w:pPr>
              <w:rPr>
                <w:kern w:val="24"/>
                <w:sz w:val="18"/>
                <w:szCs w:val="20"/>
              </w:rPr>
            </w:pPr>
            <w:r w:rsidRPr="00D91AD7">
              <w:rPr>
                <w:rFonts w:hint="eastAsia"/>
                <w:sz w:val="18"/>
                <w:szCs w:val="20"/>
                <w:lang w:eastAsia="zh-CN"/>
              </w:rPr>
              <w:t>Y</w:t>
            </w:r>
            <w:r w:rsidRPr="00D91AD7">
              <w:rPr>
                <w:sz w:val="18"/>
                <w:szCs w:val="20"/>
                <w:lang w:eastAsia="zh-CN"/>
              </w:rPr>
              <w:t>es</w:t>
            </w:r>
          </w:p>
        </w:tc>
        <w:tc>
          <w:tcPr>
            <w:tcW w:w="802" w:type="pct"/>
            <w:vAlign w:val="center"/>
          </w:tcPr>
          <w:p w14:paraId="14F6D81C" w14:textId="77777777" w:rsidR="00D44FF9" w:rsidRPr="00D91AD7" w:rsidRDefault="00D44FF9" w:rsidP="00D44FF9">
            <w:pPr>
              <w:rPr>
                <w:sz w:val="18"/>
                <w:szCs w:val="20"/>
              </w:rPr>
            </w:pPr>
            <w:r w:rsidRPr="00D91AD7">
              <w:rPr>
                <w:kern w:val="24"/>
                <w:sz w:val="18"/>
                <w:szCs w:val="20"/>
              </w:rPr>
              <w:t>Yes</w:t>
            </w:r>
          </w:p>
        </w:tc>
        <w:tc>
          <w:tcPr>
            <w:tcW w:w="829" w:type="pct"/>
            <w:vAlign w:val="center"/>
          </w:tcPr>
          <w:p w14:paraId="5CCD6058" w14:textId="77777777" w:rsidR="00D44FF9" w:rsidRPr="00D91AD7" w:rsidRDefault="00D44FF9" w:rsidP="00D44FF9">
            <w:pPr>
              <w:rPr>
                <w:sz w:val="18"/>
                <w:szCs w:val="20"/>
              </w:rPr>
            </w:pPr>
            <w:r w:rsidRPr="00D91AD7">
              <w:rPr>
                <w:kern w:val="24"/>
                <w:sz w:val="18"/>
                <w:szCs w:val="20"/>
              </w:rPr>
              <w:t>Yes</w:t>
            </w:r>
          </w:p>
        </w:tc>
      </w:tr>
      <w:tr w:rsidR="00D44FF9" w:rsidRPr="00D91AD7" w14:paraId="488B9641" w14:textId="77777777" w:rsidTr="00D44FF9">
        <w:trPr>
          <w:trHeight w:val="253"/>
        </w:trPr>
        <w:tc>
          <w:tcPr>
            <w:tcW w:w="1722" w:type="pct"/>
            <w:tcBorders>
              <w:tl2br w:val="nil"/>
            </w:tcBorders>
            <w:vAlign w:val="center"/>
          </w:tcPr>
          <w:p w14:paraId="6FF78645" w14:textId="77777777" w:rsidR="00D44FF9" w:rsidRDefault="00D44FF9" w:rsidP="00D44FF9">
            <w:pPr>
              <w:jc w:val="left"/>
              <w:rPr>
                <w:kern w:val="24"/>
                <w:sz w:val="18"/>
                <w:szCs w:val="20"/>
              </w:rPr>
            </w:pPr>
            <w:r w:rsidRPr="00217195">
              <w:rPr>
                <w:kern w:val="24"/>
                <w:sz w:val="18"/>
                <w:szCs w:val="20"/>
              </w:rPr>
              <w:t xml:space="preserve">Model update flexibility after </w:t>
            </w:r>
            <w:r w:rsidRPr="00217195">
              <w:rPr>
                <w:kern w:val="24"/>
                <w:sz w:val="18"/>
                <w:szCs w:val="20"/>
              </w:rPr>
              <w:lastRenderedPageBreak/>
              <w:t>deployment</w:t>
            </w:r>
          </w:p>
          <w:p w14:paraId="05E70725" w14:textId="77777777" w:rsidR="00D44FF9" w:rsidRPr="00217195" w:rsidRDefault="00D44FF9" w:rsidP="00D44FF9">
            <w:pPr>
              <w:jc w:val="left"/>
              <w:rPr>
                <w:kern w:val="24"/>
                <w:sz w:val="18"/>
                <w:szCs w:val="20"/>
              </w:rPr>
            </w:pPr>
            <w:r>
              <w:rPr>
                <w:kern w:val="24"/>
                <w:sz w:val="18"/>
                <w:szCs w:val="20"/>
              </w:rPr>
              <w:t>(Note 3)</w:t>
            </w:r>
          </w:p>
        </w:tc>
        <w:tc>
          <w:tcPr>
            <w:tcW w:w="816" w:type="pct"/>
            <w:vAlign w:val="center"/>
          </w:tcPr>
          <w:p w14:paraId="248BCA25" w14:textId="77777777" w:rsidR="00D44FF9" w:rsidRPr="002704AD" w:rsidRDefault="00D44FF9" w:rsidP="00D44FF9">
            <w:pPr>
              <w:rPr>
                <w:kern w:val="24"/>
                <w:sz w:val="18"/>
                <w:szCs w:val="20"/>
              </w:rPr>
            </w:pPr>
            <w:r w:rsidRPr="002704AD">
              <w:rPr>
                <w:kern w:val="24"/>
                <w:sz w:val="18"/>
                <w:szCs w:val="20"/>
              </w:rPr>
              <w:lastRenderedPageBreak/>
              <w:t>Not flexible</w:t>
            </w:r>
          </w:p>
        </w:tc>
        <w:tc>
          <w:tcPr>
            <w:tcW w:w="831" w:type="pct"/>
            <w:vAlign w:val="center"/>
          </w:tcPr>
          <w:p w14:paraId="21D6BDC4" w14:textId="77777777" w:rsidR="00D44FF9" w:rsidRPr="002704AD" w:rsidRDefault="00D44FF9" w:rsidP="00D44FF9">
            <w:pPr>
              <w:rPr>
                <w:kern w:val="24"/>
                <w:sz w:val="18"/>
                <w:szCs w:val="20"/>
              </w:rPr>
            </w:pPr>
            <w:r w:rsidRPr="00AB5A1A">
              <w:rPr>
                <w:kern w:val="24"/>
                <w:sz w:val="18"/>
                <w:szCs w:val="20"/>
              </w:rPr>
              <w:t xml:space="preserve">Semi-flexible. Less flexible </w:t>
            </w:r>
            <w:r w:rsidRPr="00AB5A1A">
              <w:rPr>
                <w:kern w:val="24"/>
                <w:sz w:val="18"/>
                <w:szCs w:val="20"/>
              </w:rPr>
              <w:lastRenderedPageBreak/>
              <w:t>compared to type 3</w:t>
            </w:r>
          </w:p>
        </w:tc>
        <w:tc>
          <w:tcPr>
            <w:tcW w:w="802" w:type="pct"/>
            <w:vAlign w:val="center"/>
          </w:tcPr>
          <w:p w14:paraId="463AD741" w14:textId="77777777" w:rsidR="00D44FF9" w:rsidRPr="002704AD" w:rsidRDefault="00D44FF9" w:rsidP="00D44FF9">
            <w:pPr>
              <w:rPr>
                <w:kern w:val="24"/>
                <w:sz w:val="18"/>
                <w:szCs w:val="20"/>
              </w:rPr>
            </w:pPr>
            <w:r w:rsidRPr="002704AD">
              <w:rPr>
                <w:kern w:val="24"/>
                <w:sz w:val="18"/>
                <w:szCs w:val="20"/>
              </w:rPr>
              <w:lastRenderedPageBreak/>
              <w:t>Semi-flexible</w:t>
            </w:r>
          </w:p>
        </w:tc>
        <w:tc>
          <w:tcPr>
            <w:tcW w:w="829" w:type="pct"/>
            <w:vAlign w:val="center"/>
          </w:tcPr>
          <w:p w14:paraId="5A60A44A" w14:textId="77777777" w:rsidR="00D44FF9" w:rsidRPr="00217195" w:rsidRDefault="00D44FF9" w:rsidP="00D44FF9">
            <w:pPr>
              <w:rPr>
                <w:kern w:val="24"/>
                <w:sz w:val="18"/>
                <w:szCs w:val="20"/>
              </w:rPr>
            </w:pPr>
            <w:r w:rsidRPr="002704AD">
              <w:rPr>
                <w:kern w:val="24"/>
                <w:sz w:val="18"/>
                <w:szCs w:val="20"/>
              </w:rPr>
              <w:t>Semi-flexible</w:t>
            </w:r>
          </w:p>
        </w:tc>
      </w:tr>
      <w:tr w:rsidR="00D44FF9" w:rsidRPr="00D91AD7" w14:paraId="4B2F64CE" w14:textId="77777777" w:rsidTr="00D44FF9">
        <w:trPr>
          <w:trHeight w:val="253"/>
        </w:trPr>
        <w:tc>
          <w:tcPr>
            <w:tcW w:w="1722" w:type="pct"/>
            <w:tcBorders>
              <w:tl2br w:val="nil"/>
            </w:tcBorders>
            <w:vAlign w:val="center"/>
          </w:tcPr>
          <w:p w14:paraId="2E10209E" w14:textId="77777777" w:rsidR="00D44FF9" w:rsidRPr="00D91AD7" w:rsidRDefault="00D44FF9" w:rsidP="00D44FF9">
            <w:pPr>
              <w:jc w:val="left"/>
              <w:rPr>
                <w:sz w:val="18"/>
                <w:szCs w:val="20"/>
              </w:rPr>
            </w:pPr>
            <w:r w:rsidRPr="00D91AD7">
              <w:rPr>
                <w:sz w:val="18"/>
                <w:szCs w:val="20"/>
              </w:rPr>
              <w:t>F</w:t>
            </w:r>
            <w:r w:rsidRPr="00D91AD7">
              <w:rPr>
                <w:rFonts w:eastAsia="Malgun Gothic"/>
                <w:sz w:val="18"/>
                <w:szCs w:val="20"/>
              </w:rPr>
              <w:t>easibility of allowing UE side and NW side to develop/update models separately</w:t>
            </w:r>
          </w:p>
        </w:tc>
        <w:tc>
          <w:tcPr>
            <w:tcW w:w="816" w:type="pct"/>
            <w:vAlign w:val="center"/>
          </w:tcPr>
          <w:p w14:paraId="7E5DF274" w14:textId="77777777" w:rsidR="00D44FF9" w:rsidRPr="00D91AD7" w:rsidRDefault="00D44FF9" w:rsidP="00D44FF9">
            <w:pPr>
              <w:rPr>
                <w:sz w:val="18"/>
                <w:szCs w:val="20"/>
              </w:rPr>
            </w:pPr>
            <w:r w:rsidRPr="00D91AD7">
              <w:rPr>
                <w:kern w:val="24"/>
                <w:sz w:val="18"/>
                <w:szCs w:val="20"/>
              </w:rPr>
              <w:t>Infeasible</w:t>
            </w:r>
          </w:p>
        </w:tc>
        <w:tc>
          <w:tcPr>
            <w:tcW w:w="831" w:type="pct"/>
            <w:vAlign w:val="center"/>
          </w:tcPr>
          <w:p w14:paraId="752B3796" w14:textId="77777777" w:rsidR="00D44FF9" w:rsidRPr="00730904" w:rsidRDefault="00D44FF9" w:rsidP="00D44FF9">
            <w:pPr>
              <w:rPr>
                <w:kern w:val="24"/>
                <w:sz w:val="18"/>
                <w:szCs w:val="20"/>
              </w:rPr>
            </w:pPr>
            <w:r>
              <w:rPr>
                <w:kern w:val="24"/>
                <w:sz w:val="18"/>
                <w:szCs w:val="20"/>
              </w:rPr>
              <w:t>Feasible</w:t>
            </w:r>
          </w:p>
        </w:tc>
        <w:tc>
          <w:tcPr>
            <w:tcW w:w="802" w:type="pct"/>
            <w:vAlign w:val="center"/>
          </w:tcPr>
          <w:p w14:paraId="1600619E" w14:textId="77777777" w:rsidR="00D44FF9" w:rsidRPr="00D91AD7" w:rsidRDefault="00D44FF9" w:rsidP="00D44FF9">
            <w:pPr>
              <w:rPr>
                <w:sz w:val="18"/>
                <w:szCs w:val="20"/>
              </w:rPr>
            </w:pPr>
            <w:r w:rsidRPr="00D91AD7">
              <w:rPr>
                <w:kern w:val="24"/>
                <w:sz w:val="18"/>
                <w:szCs w:val="20"/>
              </w:rPr>
              <w:t>Feasible</w:t>
            </w:r>
          </w:p>
        </w:tc>
        <w:tc>
          <w:tcPr>
            <w:tcW w:w="829" w:type="pct"/>
            <w:vAlign w:val="center"/>
          </w:tcPr>
          <w:p w14:paraId="27ADA212" w14:textId="77777777" w:rsidR="00D44FF9" w:rsidRPr="00D91AD7" w:rsidRDefault="00D44FF9" w:rsidP="00D44FF9">
            <w:pPr>
              <w:rPr>
                <w:sz w:val="18"/>
                <w:szCs w:val="20"/>
              </w:rPr>
            </w:pPr>
            <w:r w:rsidRPr="00D91AD7">
              <w:rPr>
                <w:kern w:val="24"/>
                <w:sz w:val="18"/>
                <w:szCs w:val="20"/>
              </w:rPr>
              <w:t>Feasible</w:t>
            </w:r>
          </w:p>
        </w:tc>
      </w:tr>
      <w:tr w:rsidR="00D44FF9" w:rsidRPr="00D91AD7" w14:paraId="2B70944F" w14:textId="77777777" w:rsidTr="00D44FF9">
        <w:trPr>
          <w:trHeight w:val="253"/>
        </w:trPr>
        <w:tc>
          <w:tcPr>
            <w:tcW w:w="1722" w:type="pct"/>
            <w:tcBorders>
              <w:tl2br w:val="nil"/>
            </w:tcBorders>
            <w:vAlign w:val="center"/>
          </w:tcPr>
          <w:p w14:paraId="743B0BA0" w14:textId="77777777" w:rsidR="00D44FF9" w:rsidRPr="00D91AD7" w:rsidRDefault="00D44FF9" w:rsidP="00D44FF9">
            <w:pPr>
              <w:jc w:val="left"/>
              <w:rPr>
                <w:sz w:val="18"/>
                <w:szCs w:val="20"/>
              </w:rPr>
            </w:pPr>
            <w:r w:rsidRPr="00D91AD7">
              <w:rPr>
                <w:sz w:val="18"/>
                <w:szCs w:val="20"/>
              </w:rPr>
              <w:t>Whether gNB can maintain/store a single/unified model for a CSI report configuration</w:t>
            </w:r>
          </w:p>
        </w:tc>
        <w:tc>
          <w:tcPr>
            <w:tcW w:w="816" w:type="pct"/>
            <w:vAlign w:val="center"/>
          </w:tcPr>
          <w:p w14:paraId="66A0C6B3" w14:textId="77777777" w:rsidR="00D44FF9" w:rsidRPr="00504295" w:rsidRDefault="00D44FF9" w:rsidP="00D44FF9">
            <w:pPr>
              <w:rPr>
                <w:kern w:val="24"/>
                <w:sz w:val="18"/>
                <w:szCs w:val="20"/>
              </w:rPr>
            </w:pPr>
            <w:r w:rsidRPr="00504295">
              <w:rPr>
                <w:kern w:val="24"/>
                <w:sz w:val="18"/>
                <w:szCs w:val="20"/>
              </w:rPr>
              <w:t xml:space="preserve">Yes. </w:t>
            </w:r>
          </w:p>
          <w:p w14:paraId="6A59D437" w14:textId="066B8A2E" w:rsidR="00D44FF9" w:rsidRPr="00504295" w:rsidRDefault="00D44FF9" w:rsidP="00D44FF9">
            <w:pPr>
              <w:rPr>
                <w:sz w:val="18"/>
                <w:szCs w:val="20"/>
              </w:rPr>
            </w:pPr>
            <w:r w:rsidRPr="00504295">
              <w:rPr>
                <w:kern w:val="24"/>
                <w:sz w:val="18"/>
                <w:szCs w:val="20"/>
              </w:rPr>
              <w:t>Performance loss refers to 9.2.2.1 observations</w:t>
            </w:r>
          </w:p>
        </w:tc>
        <w:tc>
          <w:tcPr>
            <w:tcW w:w="831" w:type="pct"/>
            <w:vAlign w:val="center"/>
          </w:tcPr>
          <w:p w14:paraId="46A6C1F4" w14:textId="77777777" w:rsidR="00D44FF9" w:rsidRPr="00504295" w:rsidRDefault="00D44FF9" w:rsidP="00D44FF9">
            <w:pPr>
              <w:rPr>
                <w:kern w:val="24"/>
                <w:sz w:val="18"/>
                <w:szCs w:val="20"/>
              </w:rPr>
            </w:pPr>
            <w:r w:rsidRPr="00504295">
              <w:rPr>
                <w:kern w:val="24"/>
                <w:sz w:val="18"/>
                <w:szCs w:val="20"/>
              </w:rPr>
              <w:t xml:space="preserve">Yes. </w:t>
            </w:r>
          </w:p>
          <w:p w14:paraId="132F26C3" w14:textId="6AEAA41C" w:rsidR="00D44FF9" w:rsidRPr="00504295" w:rsidRDefault="00D44FF9" w:rsidP="00D44FF9">
            <w:pPr>
              <w:rPr>
                <w:rFonts w:eastAsia="Malgun Gothic"/>
                <w:sz w:val="18"/>
                <w:szCs w:val="20"/>
              </w:rPr>
            </w:pPr>
            <w:r w:rsidRPr="00504295">
              <w:rPr>
                <w:kern w:val="24"/>
                <w:sz w:val="18"/>
                <w:szCs w:val="20"/>
              </w:rPr>
              <w:t>Performance loss refers to 9.2.2.1 observations</w:t>
            </w:r>
          </w:p>
        </w:tc>
        <w:tc>
          <w:tcPr>
            <w:tcW w:w="802" w:type="pct"/>
            <w:vAlign w:val="center"/>
          </w:tcPr>
          <w:p w14:paraId="31F28EFD" w14:textId="77777777" w:rsidR="00D44FF9" w:rsidRPr="00504295" w:rsidRDefault="00D44FF9" w:rsidP="00D44FF9">
            <w:pPr>
              <w:rPr>
                <w:kern w:val="24"/>
                <w:sz w:val="18"/>
                <w:szCs w:val="20"/>
              </w:rPr>
            </w:pPr>
            <w:r w:rsidRPr="00504295">
              <w:rPr>
                <w:kern w:val="24"/>
                <w:sz w:val="18"/>
                <w:szCs w:val="20"/>
              </w:rPr>
              <w:t xml:space="preserve">Yes. </w:t>
            </w:r>
          </w:p>
          <w:p w14:paraId="12EEC615" w14:textId="294AB445" w:rsidR="00D44FF9" w:rsidRPr="00504295" w:rsidRDefault="00D44FF9" w:rsidP="00D44FF9">
            <w:pPr>
              <w:rPr>
                <w:sz w:val="18"/>
                <w:szCs w:val="20"/>
              </w:rPr>
            </w:pPr>
            <w:r w:rsidRPr="00504295">
              <w:rPr>
                <w:kern w:val="24"/>
                <w:sz w:val="18"/>
                <w:szCs w:val="20"/>
              </w:rPr>
              <w:t>Performance loss refers to 9.2.2.1 observations</w:t>
            </w:r>
          </w:p>
        </w:tc>
        <w:tc>
          <w:tcPr>
            <w:tcW w:w="829" w:type="pct"/>
            <w:vAlign w:val="center"/>
          </w:tcPr>
          <w:p w14:paraId="4A5B3D47" w14:textId="77777777" w:rsidR="00D44FF9" w:rsidRPr="00504295" w:rsidRDefault="00D44FF9" w:rsidP="00D44FF9">
            <w:pPr>
              <w:rPr>
                <w:kern w:val="24"/>
                <w:sz w:val="18"/>
                <w:szCs w:val="20"/>
              </w:rPr>
            </w:pPr>
            <w:r w:rsidRPr="00504295">
              <w:rPr>
                <w:kern w:val="24"/>
                <w:sz w:val="18"/>
                <w:szCs w:val="20"/>
              </w:rPr>
              <w:t xml:space="preserve">Yes. </w:t>
            </w:r>
          </w:p>
          <w:p w14:paraId="6D31D2CB" w14:textId="7CCFC8E7" w:rsidR="00D44FF9" w:rsidRPr="00504295" w:rsidRDefault="00D44FF9" w:rsidP="00D44FF9">
            <w:pPr>
              <w:rPr>
                <w:sz w:val="18"/>
                <w:szCs w:val="20"/>
              </w:rPr>
            </w:pPr>
            <w:r w:rsidRPr="00504295">
              <w:rPr>
                <w:kern w:val="24"/>
                <w:sz w:val="18"/>
                <w:szCs w:val="20"/>
              </w:rPr>
              <w:t>Performance loss refers to 9.2.2.1 observations</w:t>
            </w:r>
          </w:p>
        </w:tc>
      </w:tr>
      <w:tr w:rsidR="00D44FF9" w:rsidRPr="00D91AD7" w14:paraId="6E8411B2" w14:textId="77777777" w:rsidTr="00D44FF9">
        <w:trPr>
          <w:trHeight w:val="253"/>
        </w:trPr>
        <w:tc>
          <w:tcPr>
            <w:tcW w:w="1722" w:type="pct"/>
            <w:tcBorders>
              <w:tl2br w:val="nil"/>
            </w:tcBorders>
            <w:vAlign w:val="center"/>
          </w:tcPr>
          <w:p w14:paraId="18F6572B" w14:textId="77777777" w:rsidR="00D44FF9" w:rsidRPr="00D91AD7" w:rsidRDefault="00D44FF9" w:rsidP="00D44FF9">
            <w:pPr>
              <w:jc w:val="left"/>
              <w:rPr>
                <w:sz w:val="18"/>
                <w:szCs w:val="20"/>
              </w:rPr>
            </w:pPr>
            <w:r w:rsidRPr="00D91AD7">
              <w:rPr>
                <w:sz w:val="18"/>
                <w:szCs w:val="20"/>
              </w:rPr>
              <w:t>Whether UE device can maintain/store a single/unified model for a CSI report configuration</w:t>
            </w:r>
          </w:p>
        </w:tc>
        <w:tc>
          <w:tcPr>
            <w:tcW w:w="816" w:type="pct"/>
            <w:vAlign w:val="center"/>
          </w:tcPr>
          <w:p w14:paraId="5D3B404D" w14:textId="77777777" w:rsidR="00D44FF9" w:rsidRPr="00504295" w:rsidRDefault="00D44FF9" w:rsidP="00D44FF9">
            <w:pPr>
              <w:rPr>
                <w:kern w:val="24"/>
                <w:sz w:val="18"/>
                <w:szCs w:val="20"/>
              </w:rPr>
            </w:pPr>
            <w:r w:rsidRPr="00504295">
              <w:rPr>
                <w:kern w:val="24"/>
                <w:sz w:val="18"/>
                <w:szCs w:val="20"/>
              </w:rPr>
              <w:t xml:space="preserve">Yes. </w:t>
            </w:r>
          </w:p>
          <w:p w14:paraId="5A50BD70" w14:textId="40F39F83" w:rsidR="00D44FF9" w:rsidRPr="00504295" w:rsidRDefault="00D44FF9" w:rsidP="00D44FF9">
            <w:pPr>
              <w:rPr>
                <w:sz w:val="18"/>
                <w:szCs w:val="20"/>
              </w:rPr>
            </w:pPr>
            <w:r w:rsidRPr="00504295">
              <w:rPr>
                <w:kern w:val="24"/>
                <w:sz w:val="18"/>
                <w:szCs w:val="20"/>
              </w:rPr>
              <w:t>Performance loss refers to 9.2.2.1 observations</w:t>
            </w:r>
          </w:p>
        </w:tc>
        <w:tc>
          <w:tcPr>
            <w:tcW w:w="831" w:type="pct"/>
            <w:vAlign w:val="center"/>
          </w:tcPr>
          <w:p w14:paraId="66804D2C" w14:textId="77777777" w:rsidR="00D44FF9" w:rsidRPr="00504295" w:rsidRDefault="00D44FF9" w:rsidP="00D44FF9">
            <w:pPr>
              <w:rPr>
                <w:rFonts w:eastAsia="Malgun Gothic"/>
                <w:sz w:val="18"/>
                <w:szCs w:val="20"/>
              </w:rPr>
            </w:pPr>
            <w:r w:rsidRPr="00504295">
              <w:rPr>
                <w:kern w:val="24"/>
                <w:sz w:val="18"/>
                <w:szCs w:val="20"/>
              </w:rPr>
              <w:t>Yes. Performance loss refers to 9.2.2.1 observations</w:t>
            </w:r>
          </w:p>
        </w:tc>
        <w:tc>
          <w:tcPr>
            <w:tcW w:w="802" w:type="pct"/>
            <w:vAlign w:val="center"/>
          </w:tcPr>
          <w:p w14:paraId="3E9811AB" w14:textId="77777777" w:rsidR="00D44FF9" w:rsidRPr="00504295" w:rsidRDefault="00D44FF9" w:rsidP="00D44FF9">
            <w:pPr>
              <w:rPr>
                <w:kern w:val="24"/>
                <w:sz w:val="18"/>
                <w:szCs w:val="20"/>
              </w:rPr>
            </w:pPr>
            <w:r w:rsidRPr="00504295">
              <w:rPr>
                <w:kern w:val="24"/>
                <w:sz w:val="18"/>
                <w:szCs w:val="20"/>
              </w:rPr>
              <w:t xml:space="preserve">Yes. </w:t>
            </w:r>
          </w:p>
          <w:p w14:paraId="631D88DE" w14:textId="4164442C" w:rsidR="00D44FF9" w:rsidRPr="00504295" w:rsidRDefault="00D44FF9" w:rsidP="00D44FF9">
            <w:pPr>
              <w:rPr>
                <w:rFonts w:eastAsia="Malgun Gothic"/>
                <w:sz w:val="18"/>
                <w:szCs w:val="20"/>
              </w:rPr>
            </w:pPr>
            <w:r w:rsidRPr="00504295">
              <w:rPr>
                <w:kern w:val="24"/>
                <w:sz w:val="18"/>
                <w:szCs w:val="20"/>
              </w:rPr>
              <w:t>Performance loss refers to 9.2.2.1 observations</w:t>
            </w:r>
          </w:p>
        </w:tc>
        <w:tc>
          <w:tcPr>
            <w:tcW w:w="829" w:type="pct"/>
            <w:vAlign w:val="center"/>
          </w:tcPr>
          <w:p w14:paraId="3C67FFDE" w14:textId="77777777" w:rsidR="00D44FF9" w:rsidRPr="00504295" w:rsidRDefault="00D44FF9" w:rsidP="00D44FF9">
            <w:pPr>
              <w:rPr>
                <w:kern w:val="24"/>
                <w:sz w:val="18"/>
                <w:szCs w:val="20"/>
              </w:rPr>
            </w:pPr>
            <w:r w:rsidRPr="00504295">
              <w:rPr>
                <w:kern w:val="24"/>
                <w:sz w:val="18"/>
                <w:szCs w:val="20"/>
              </w:rPr>
              <w:t xml:space="preserve">Yes. </w:t>
            </w:r>
          </w:p>
          <w:p w14:paraId="7F189E76" w14:textId="5F4A31DE" w:rsidR="00D44FF9" w:rsidRPr="00504295" w:rsidRDefault="00D44FF9" w:rsidP="00D44FF9">
            <w:pPr>
              <w:rPr>
                <w:sz w:val="18"/>
                <w:szCs w:val="20"/>
              </w:rPr>
            </w:pPr>
            <w:r w:rsidRPr="00504295">
              <w:rPr>
                <w:kern w:val="24"/>
                <w:sz w:val="18"/>
                <w:szCs w:val="20"/>
              </w:rPr>
              <w:t>Performance loss refers to 9.2.2.1 observations</w:t>
            </w:r>
          </w:p>
        </w:tc>
      </w:tr>
      <w:tr w:rsidR="00D44FF9" w:rsidRPr="00D91AD7" w14:paraId="5190B744" w14:textId="77777777" w:rsidTr="00D44FF9">
        <w:trPr>
          <w:trHeight w:val="253"/>
        </w:trPr>
        <w:tc>
          <w:tcPr>
            <w:tcW w:w="1722" w:type="pct"/>
            <w:tcBorders>
              <w:tl2br w:val="nil"/>
            </w:tcBorders>
            <w:vAlign w:val="center"/>
          </w:tcPr>
          <w:p w14:paraId="5BA7CB2E" w14:textId="77777777" w:rsidR="00D44FF9" w:rsidRPr="00D91AD7" w:rsidRDefault="00D44FF9" w:rsidP="00D44FF9">
            <w:pPr>
              <w:jc w:val="left"/>
              <w:rPr>
                <w:sz w:val="18"/>
                <w:szCs w:val="20"/>
              </w:rPr>
            </w:pPr>
            <w:r w:rsidRPr="00D91AD7">
              <w:rPr>
                <w:sz w:val="18"/>
                <w:szCs w:val="20"/>
              </w:rPr>
              <w:t>Extendibility:</w:t>
            </w:r>
            <w:r w:rsidRPr="00D91AD7">
              <w:rPr>
                <w:rFonts w:eastAsia="Malgun Gothic"/>
                <w:sz w:val="18"/>
                <w:szCs w:val="20"/>
              </w:rPr>
              <w:t xml:space="preserve"> to train new UE-side model compatible with NW-side model in use; </w:t>
            </w:r>
          </w:p>
        </w:tc>
        <w:tc>
          <w:tcPr>
            <w:tcW w:w="816" w:type="pct"/>
            <w:vAlign w:val="center"/>
          </w:tcPr>
          <w:p w14:paraId="1E8089BF" w14:textId="77777777" w:rsidR="00D44FF9" w:rsidRPr="00504295" w:rsidRDefault="00D44FF9" w:rsidP="00D44FF9">
            <w:pPr>
              <w:rPr>
                <w:sz w:val="18"/>
                <w:szCs w:val="20"/>
              </w:rPr>
            </w:pPr>
            <w:r w:rsidRPr="00504295">
              <w:rPr>
                <w:kern w:val="24"/>
                <w:sz w:val="18"/>
                <w:szCs w:val="20"/>
              </w:rPr>
              <w:t>No</w:t>
            </w:r>
          </w:p>
        </w:tc>
        <w:tc>
          <w:tcPr>
            <w:tcW w:w="831" w:type="pct"/>
            <w:vAlign w:val="center"/>
          </w:tcPr>
          <w:p w14:paraId="44311684" w14:textId="77777777" w:rsidR="00D44FF9" w:rsidRPr="00504295" w:rsidRDefault="00D44FF9" w:rsidP="00D44FF9">
            <w:pPr>
              <w:rPr>
                <w:kern w:val="24"/>
                <w:sz w:val="18"/>
                <w:szCs w:val="20"/>
              </w:rPr>
            </w:pPr>
            <w:r w:rsidRPr="00504295">
              <w:rPr>
                <w:kern w:val="24"/>
                <w:sz w:val="18"/>
                <w:szCs w:val="20"/>
              </w:rPr>
              <w:t>Support</w:t>
            </w:r>
          </w:p>
        </w:tc>
        <w:tc>
          <w:tcPr>
            <w:tcW w:w="802" w:type="pct"/>
            <w:vAlign w:val="center"/>
          </w:tcPr>
          <w:p w14:paraId="2A398D49" w14:textId="77777777" w:rsidR="00D44FF9" w:rsidRPr="00504295" w:rsidRDefault="00D44FF9" w:rsidP="00D44FF9">
            <w:pPr>
              <w:rPr>
                <w:sz w:val="18"/>
                <w:szCs w:val="20"/>
              </w:rPr>
            </w:pPr>
            <w:r w:rsidRPr="00504295">
              <w:rPr>
                <w:kern w:val="24"/>
                <w:sz w:val="18"/>
                <w:szCs w:val="20"/>
              </w:rPr>
              <w:t>Support</w:t>
            </w:r>
          </w:p>
        </w:tc>
        <w:tc>
          <w:tcPr>
            <w:tcW w:w="829" w:type="pct"/>
            <w:vAlign w:val="center"/>
          </w:tcPr>
          <w:p w14:paraId="7CEE005C" w14:textId="77777777" w:rsidR="00D44FF9" w:rsidRPr="00504295" w:rsidRDefault="00D44FF9" w:rsidP="00D44FF9">
            <w:pPr>
              <w:rPr>
                <w:sz w:val="18"/>
                <w:szCs w:val="20"/>
              </w:rPr>
            </w:pPr>
            <w:r w:rsidRPr="00504295">
              <w:rPr>
                <w:kern w:val="24"/>
                <w:sz w:val="18"/>
                <w:szCs w:val="20"/>
              </w:rPr>
              <w:t>Support</w:t>
            </w:r>
          </w:p>
        </w:tc>
      </w:tr>
      <w:tr w:rsidR="00D44FF9" w:rsidRPr="00D91AD7" w14:paraId="3DCCCA2F" w14:textId="77777777" w:rsidTr="00D44FF9">
        <w:trPr>
          <w:trHeight w:val="253"/>
        </w:trPr>
        <w:tc>
          <w:tcPr>
            <w:tcW w:w="1722" w:type="pct"/>
            <w:tcBorders>
              <w:tl2br w:val="nil"/>
            </w:tcBorders>
            <w:vAlign w:val="center"/>
          </w:tcPr>
          <w:p w14:paraId="37D390A2" w14:textId="77777777" w:rsidR="00D44FF9" w:rsidRPr="00D91AD7" w:rsidRDefault="00D44FF9" w:rsidP="00D44FF9">
            <w:pPr>
              <w:jc w:val="left"/>
              <w:rPr>
                <w:sz w:val="18"/>
                <w:szCs w:val="20"/>
              </w:rPr>
            </w:pPr>
            <w:r w:rsidRPr="00D91AD7">
              <w:rPr>
                <w:sz w:val="18"/>
                <w:szCs w:val="20"/>
              </w:rPr>
              <w:t>Extendibility:</w:t>
            </w:r>
            <w:r w:rsidRPr="00D91AD7">
              <w:rPr>
                <w:rFonts w:eastAsia="Malgun Gothic"/>
                <w:sz w:val="18"/>
                <w:szCs w:val="20"/>
              </w:rPr>
              <w:t xml:space="preserve"> to train new NW-side model compatible with UE-side model in use</w:t>
            </w:r>
          </w:p>
        </w:tc>
        <w:tc>
          <w:tcPr>
            <w:tcW w:w="816" w:type="pct"/>
            <w:vAlign w:val="center"/>
          </w:tcPr>
          <w:p w14:paraId="37CC3544" w14:textId="77777777" w:rsidR="00D44FF9" w:rsidRDefault="00D44FF9" w:rsidP="00D44FF9">
            <w:pPr>
              <w:rPr>
                <w:kern w:val="24"/>
                <w:sz w:val="18"/>
                <w:szCs w:val="20"/>
                <w:lang w:eastAsia="zh-CN"/>
              </w:rPr>
            </w:pPr>
            <w:r>
              <w:rPr>
                <w:rFonts w:hint="eastAsia"/>
                <w:kern w:val="24"/>
                <w:sz w:val="18"/>
                <w:szCs w:val="20"/>
                <w:lang w:eastAsia="zh-CN"/>
              </w:rPr>
              <w:t>N</w:t>
            </w:r>
            <w:r>
              <w:rPr>
                <w:kern w:val="24"/>
                <w:sz w:val="18"/>
                <w:szCs w:val="20"/>
                <w:lang w:eastAsia="zh-CN"/>
              </w:rPr>
              <w:t>o</w:t>
            </w:r>
          </w:p>
        </w:tc>
        <w:tc>
          <w:tcPr>
            <w:tcW w:w="831" w:type="pct"/>
            <w:vAlign w:val="center"/>
          </w:tcPr>
          <w:p w14:paraId="3024562F" w14:textId="77777777" w:rsidR="00D44FF9" w:rsidRDefault="00D44FF9" w:rsidP="00D44FF9">
            <w:pPr>
              <w:rPr>
                <w:kern w:val="24"/>
                <w:sz w:val="18"/>
                <w:szCs w:val="20"/>
                <w:lang w:eastAsia="zh-CN"/>
              </w:rPr>
            </w:pPr>
            <w:r>
              <w:rPr>
                <w:rFonts w:hint="eastAsia"/>
                <w:kern w:val="24"/>
                <w:sz w:val="18"/>
                <w:szCs w:val="20"/>
                <w:lang w:eastAsia="zh-CN"/>
              </w:rPr>
              <w:t>N</w:t>
            </w:r>
            <w:r>
              <w:rPr>
                <w:kern w:val="24"/>
                <w:sz w:val="18"/>
                <w:szCs w:val="20"/>
                <w:lang w:eastAsia="zh-CN"/>
              </w:rPr>
              <w:t>o</w:t>
            </w:r>
          </w:p>
        </w:tc>
        <w:tc>
          <w:tcPr>
            <w:tcW w:w="802" w:type="pct"/>
            <w:vAlign w:val="center"/>
          </w:tcPr>
          <w:p w14:paraId="7D0B12CD" w14:textId="77777777" w:rsidR="00D44FF9" w:rsidRPr="00D91AD7" w:rsidRDefault="00D44FF9" w:rsidP="00D44FF9">
            <w:pPr>
              <w:rPr>
                <w:kern w:val="24"/>
                <w:sz w:val="18"/>
                <w:szCs w:val="20"/>
                <w:lang w:eastAsia="zh-CN"/>
              </w:rPr>
            </w:pPr>
            <w:r>
              <w:rPr>
                <w:rFonts w:hint="eastAsia"/>
                <w:kern w:val="24"/>
                <w:sz w:val="18"/>
                <w:szCs w:val="20"/>
                <w:lang w:eastAsia="zh-CN"/>
              </w:rPr>
              <w:t>N</w:t>
            </w:r>
            <w:r>
              <w:rPr>
                <w:kern w:val="24"/>
                <w:sz w:val="18"/>
                <w:szCs w:val="20"/>
                <w:lang w:eastAsia="zh-CN"/>
              </w:rPr>
              <w:t>o</w:t>
            </w:r>
          </w:p>
        </w:tc>
        <w:tc>
          <w:tcPr>
            <w:tcW w:w="829" w:type="pct"/>
            <w:vAlign w:val="center"/>
          </w:tcPr>
          <w:p w14:paraId="2CDD387C" w14:textId="77777777" w:rsidR="00D44FF9" w:rsidRPr="00D91AD7" w:rsidRDefault="00D44FF9" w:rsidP="00D44FF9">
            <w:pPr>
              <w:rPr>
                <w:kern w:val="24"/>
                <w:sz w:val="18"/>
                <w:szCs w:val="20"/>
                <w:lang w:eastAsia="zh-CN"/>
              </w:rPr>
            </w:pPr>
            <w:r>
              <w:rPr>
                <w:rFonts w:hint="eastAsia"/>
                <w:kern w:val="24"/>
                <w:sz w:val="18"/>
                <w:szCs w:val="20"/>
                <w:lang w:eastAsia="zh-CN"/>
              </w:rPr>
              <w:t>S</w:t>
            </w:r>
            <w:r>
              <w:rPr>
                <w:kern w:val="24"/>
                <w:sz w:val="18"/>
                <w:szCs w:val="20"/>
                <w:lang w:eastAsia="zh-CN"/>
              </w:rPr>
              <w:t>upport</w:t>
            </w:r>
          </w:p>
        </w:tc>
      </w:tr>
      <w:tr w:rsidR="00D44FF9" w:rsidRPr="00D91AD7" w14:paraId="685BBA06" w14:textId="77777777" w:rsidTr="00D44FF9">
        <w:trPr>
          <w:trHeight w:val="253"/>
        </w:trPr>
        <w:tc>
          <w:tcPr>
            <w:tcW w:w="1722" w:type="pct"/>
            <w:tcBorders>
              <w:tl2br w:val="nil"/>
            </w:tcBorders>
            <w:vAlign w:val="center"/>
          </w:tcPr>
          <w:p w14:paraId="74753E72" w14:textId="77777777" w:rsidR="00D44FF9" w:rsidRPr="00D91AD7" w:rsidRDefault="00D44FF9" w:rsidP="00D44FF9">
            <w:pPr>
              <w:jc w:val="left"/>
              <w:rPr>
                <w:sz w:val="18"/>
                <w:szCs w:val="20"/>
              </w:rPr>
            </w:pPr>
            <w:r w:rsidRPr="00D91AD7">
              <w:rPr>
                <w:sz w:val="18"/>
                <w:szCs w:val="20"/>
              </w:rPr>
              <w:t>Whether training data distribution can match the inference device</w:t>
            </w:r>
          </w:p>
        </w:tc>
        <w:tc>
          <w:tcPr>
            <w:tcW w:w="816" w:type="pct"/>
            <w:vAlign w:val="center"/>
          </w:tcPr>
          <w:p w14:paraId="79373B69" w14:textId="2DB04C21" w:rsidR="00D44FF9" w:rsidRPr="00D91AD7" w:rsidRDefault="00D44FF9" w:rsidP="00D44FF9">
            <w:pPr>
              <w:rPr>
                <w:sz w:val="18"/>
                <w:szCs w:val="20"/>
              </w:rPr>
            </w:pPr>
            <w:r>
              <w:rPr>
                <w:kern w:val="24"/>
                <w:sz w:val="18"/>
                <w:szCs w:val="20"/>
              </w:rPr>
              <w:t>limited</w:t>
            </w:r>
          </w:p>
        </w:tc>
        <w:tc>
          <w:tcPr>
            <w:tcW w:w="831" w:type="pct"/>
            <w:vAlign w:val="center"/>
          </w:tcPr>
          <w:p w14:paraId="56EF1B03" w14:textId="2C19B18E" w:rsidR="00D44FF9" w:rsidRPr="00D91AD7" w:rsidRDefault="00504295" w:rsidP="00D44FF9">
            <w:pPr>
              <w:rPr>
                <w:kern w:val="24"/>
                <w:sz w:val="18"/>
                <w:szCs w:val="20"/>
              </w:rPr>
            </w:pPr>
            <w:r>
              <w:rPr>
                <w:sz w:val="18"/>
                <w:szCs w:val="20"/>
                <w:lang w:eastAsia="zh-CN"/>
              </w:rPr>
              <w:t>Limited</w:t>
            </w:r>
          </w:p>
        </w:tc>
        <w:tc>
          <w:tcPr>
            <w:tcW w:w="802" w:type="pct"/>
            <w:vAlign w:val="center"/>
          </w:tcPr>
          <w:p w14:paraId="2DEC2346" w14:textId="0623DB45" w:rsidR="00D44FF9" w:rsidRPr="00D91AD7" w:rsidRDefault="00D44FF9" w:rsidP="00D44FF9">
            <w:pPr>
              <w:rPr>
                <w:sz w:val="18"/>
                <w:szCs w:val="20"/>
              </w:rPr>
            </w:pPr>
            <w:bookmarkStart w:id="17" w:name="OLE_LINK12"/>
            <w:bookmarkStart w:id="18" w:name="OLE_LINK15"/>
            <w:r>
              <w:rPr>
                <w:kern w:val="24"/>
                <w:sz w:val="18"/>
                <w:szCs w:val="20"/>
              </w:rPr>
              <w:t>Lim</w:t>
            </w:r>
            <w:r w:rsidR="00504295">
              <w:rPr>
                <w:rFonts w:hint="eastAsia"/>
                <w:kern w:val="24"/>
                <w:sz w:val="18"/>
                <w:szCs w:val="20"/>
                <w:lang w:eastAsia="zh-CN"/>
              </w:rPr>
              <w:t>i</w:t>
            </w:r>
            <w:r>
              <w:rPr>
                <w:kern w:val="24"/>
                <w:sz w:val="18"/>
                <w:szCs w:val="20"/>
              </w:rPr>
              <w:t>ted</w:t>
            </w:r>
            <w:bookmarkEnd w:id="17"/>
            <w:bookmarkEnd w:id="18"/>
          </w:p>
        </w:tc>
        <w:tc>
          <w:tcPr>
            <w:tcW w:w="829" w:type="pct"/>
            <w:vAlign w:val="center"/>
          </w:tcPr>
          <w:p w14:paraId="5711FE75" w14:textId="77777777" w:rsidR="00D44FF9" w:rsidRPr="00D91AD7" w:rsidRDefault="00D44FF9" w:rsidP="00D44FF9">
            <w:pPr>
              <w:rPr>
                <w:sz w:val="18"/>
                <w:szCs w:val="20"/>
              </w:rPr>
            </w:pPr>
            <w:r w:rsidRPr="00D91AD7">
              <w:rPr>
                <w:rFonts w:eastAsia="宋体"/>
                <w:sz w:val="18"/>
                <w:szCs w:val="20"/>
              </w:rPr>
              <w:t>Yes</w:t>
            </w:r>
          </w:p>
        </w:tc>
      </w:tr>
      <w:tr w:rsidR="00D44FF9" w:rsidRPr="00D91AD7" w14:paraId="2A9CEC62" w14:textId="77777777" w:rsidTr="00D44FF9">
        <w:trPr>
          <w:trHeight w:val="253"/>
        </w:trPr>
        <w:tc>
          <w:tcPr>
            <w:tcW w:w="1722" w:type="pct"/>
            <w:tcBorders>
              <w:tl2br w:val="nil"/>
            </w:tcBorders>
            <w:vAlign w:val="center"/>
          </w:tcPr>
          <w:p w14:paraId="21FC6B1F" w14:textId="77777777" w:rsidR="00D44FF9" w:rsidRPr="00D91AD7" w:rsidRDefault="00D44FF9" w:rsidP="00D44FF9">
            <w:pPr>
              <w:jc w:val="left"/>
              <w:rPr>
                <w:rFonts w:eastAsia="宋体"/>
                <w:sz w:val="18"/>
                <w:szCs w:val="20"/>
              </w:rPr>
            </w:pPr>
            <w:r w:rsidRPr="00D91AD7">
              <w:rPr>
                <w:rFonts w:eastAsia="宋体"/>
                <w:sz w:val="18"/>
                <w:szCs w:val="20"/>
              </w:rPr>
              <w:t>Software/hardware compatibility (Whether device capability can be considered for model development)</w:t>
            </w:r>
          </w:p>
        </w:tc>
        <w:tc>
          <w:tcPr>
            <w:tcW w:w="816" w:type="pct"/>
            <w:vAlign w:val="center"/>
          </w:tcPr>
          <w:p w14:paraId="62671D4A" w14:textId="77777777" w:rsidR="00D44FF9" w:rsidRPr="00D91AD7" w:rsidRDefault="00D44FF9" w:rsidP="00D44FF9">
            <w:pPr>
              <w:rPr>
                <w:sz w:val="18"/>
                <w:szCs w:val="20"/>
              </w:rPr>
            </w:pPr>
            <w:r w:rsidRPr="00D91AD7">
              <w:rPr>
                <w:rFonts w:eastAsia="宋体"/>
                <w:sz w:val="18"/>
                <w:szCs w:val="20"/>
              </w:rPr>
              <w:t>Y</w:t>
            </w:r>
            <w:r w:rsidRPr="00D91AD7">
              <w:rPr>
                <w:rFonts w:eastAsia="宋体" w:hint="eastAsia"/>
                <w:sz w:val="18"/>
                <w:szCs w:val="20"/>
                <w:lang w:eastAsia="zh-CN"/>
              </w:rPr>
              <w:t>es</w:t>
            </w:r>
          </w:p>
        </w:tc>
        <w:tc>
          <w:tcPr>
            <w:tcW w:w="831" w:type="pct"/>
            <w:vAlign w:val="center"/>
          </w:tcPr>
          <w:p w14:paraId="28DB8E7B" w14:textId="77777777" w:rsidR="00D44FF9" w:rsidRPr="00D91AD7" w:rsidRDefault="00D44FF9" w:rsidP="00D44FF9">
            <w:pPr>
              <w:rPr>
                <w:rFonts w:eastAsia="宋体"/>
                <w:sz w:val="18"/>
                <w:szCs w:val="20"/>
              </w:rPr>
            </w:pPr>
            <w:r w:rsidRPr="00D91AD7">
              <w:rPr>
                <w:rFonts w:hint="eastAsia"/>
                <w:sz w:val="18"/>
                <w:szCs w:val="20"/>
                <w:lang w:eastAsia="zh-CN"/>
              </w:rPr>
              <w:t>Y</w:t>
            </w:r>
            <w:r w:rsidRPr="00D91AD7">
              <w:rPr>
                <w:sz w:val="18"/>
                <w:szCs w:val="20"/>
                <w:lang w:eastAsia="zh-CN"/>
              </w:rPr>
              <w:t>es</w:t>
            </w:r>
          </w:p>
        </w:tc>
        <w:tc>
          <w:tcPr>
            <w:tcW w:w="802" w:type="pct"/>
            <w:vAlign w:val="center"/>
          </w:tcPr>
          <w:p w14:paraId="09F5BC0F" w14:textId="77777777" w:rsidR="00D44FF9" w:rsidRPr="00D91AD7" w:rsidRDefault="00D44FF9" w:rsidP="00D44FF9">
            <w:pPr>
              <w:rPr>
                <w:sz w:val="18"/>
                <w:szCs w:val="20"/>
              </w:rPr>
            </w:pPr>
            <w:r w:rsidRPr="00D91AD7">
              <w:rPr>
                <w:rFonts w:eastAsia="宋体"/>
                <w:sz w:val="18"/>
                <w:szCs w:val="20"/>
              </w:rPr>
              <w:t>Yes</w:t>
            </w:r>
          </w:p>
        </w:tc>
        <w:tc>
          <w:tcPr>
            <w:tcW w:w="829" w:type="pct"/>
            <w:vAlign w:val="center"/>
          </w:tcPr>
          <w:p w14:paraId="333C47D8" w14:textId="77777777" w:rsidR="00D44FF9" w:rsidRPr="00D91AD7" w:rsidRDefault="00D44FF9" w:rsidP="00D44FF9">
            <w:pPr>
              <w:rPr>
                <w:sz w:val="18"/>
                <w:szCs w:val="20"/>
              </w:rPr>
            </w:pPr>
            <w:r w:rsidRPr="00D91AD7">
              <w:rPr>
                <w:rFonts w:eastAsia="宋体"/>
                <w:sz w:val="18"/>
                <w:szCs w:val="20"/>
              </w:rPr>
              <w:t>Yes</w:t>
            </w:r>
          </w:p>
        </w:tc>
      </w:tr>
      <w:tr w:rsidR="00D44FF9" w:rsidRPr="00D91AD7" w14:paraId="52421324" w14:textId="77777777" w:rsidTr="00D44FF9">
        <w:trPr>
          <w:trHeight w:val="253"/>
        </w:trPr>
        <w:tc>
          <w:tcPr>
            <w:tcW w:w="1722" w:type="pct"/>
            <w:tcBorders>
              <w:tl2br w:val="nil"/>
            </w:tcBorders>
            <w:vAlign w:val="center"/>
          </w:tcPr>
          <w:p w14:paraId="612526F1" w14:textId="77777777" w:rsidR="00D44FF9" w:rsidRPr="00D91AD7" w:rsidRDefault="00D44FF9" w:rsidP="00D44FF9">
            <w:pPr>
              <w:jc w:val="left"/>
              <w:rPr>
                <w:sz w:val="18"/>
                <w:szCs w:val="20"/>
              </w:rPr>
            </w:pPr>
            <w:r w:rsidRPr="00D91AD7">
              <w:rPr>
                <w:rFonts w:eastAsia="Malgun Gothic"/>
                <w:sz w:val="18"/>
                <w:szCs w:val="20"/>
              </w:rPr>
              <w:t>Model performance based on evaluation in 9.2.2.1</w:t>
            </w:r>
          </w:p>
        </w:tc>
        <w:tc>
          <w:tcPr>
            <w:tcW w:w="816" w:type="pct"/>
            <w:vAlign w:val="center"/>
          </w:tcPr>
          <w:p w14:paraId="7515DBB2" w14:textId="77777777" w:rsidR="00D44FF9" w:rsidRPr="00D91AD7" w:rsidRDefault="00D44FF9" w:rsidP="00D44FF9">
            <w:pPr>
              <w:rPr>
                <w:sz w:val="18"/>
                <w:szCs w:val="20"/>
              </w:rPr>
            </w:pPr>
            <w:r w:rsidRPr="009211E4">
              <w:rPr>
                <w:rFonts w:eastAsia="宋体"/>
                <w:sz w:val="18"/>
                <w:szCs w:val="20"/>
              </w:rPr>
              <w:t>Performance  refers to 9.2.2.1 observations</w:t>
            </w:r>
          </w:p>
        </w:tc>
        <w:tc>
          <w:tcPr>
            <w:tcW w:w="831" w:type="pct"/>
            <w:vAlign w:val="center"/>
          </w:tcPr>
          <w:p w14:paraId="629A216A" w14:textId="77777777" w:rsidR="00D44FF9" w:rsidRPr="00D91AD7" w:rsidRDefault="00D44FF9" w:rsidP="00D44FF9">
            <w:pPr>
              <w:rPr>
                <w:sz w:val="18"/>
              </w:rPr>
            </w:pPr>
            <w:r>
              <w:rPr>
                <w:rFonts w:eastAsia="宋体"/>
                <w:sz w:val="18"/>
                <w:szCs w:val="20"/>
              </w:rPr>
              <w:t>Performance  refers to 9.2.2.1 observations</w:t>
            </w:r>
          </w:p>
        </w:tc>
        <w:tc>
          <w:tcPr>
            <w:tcW w:w="802" w:type="pct"/>
            <w:vAlign w:val="center"/>
          </w:tcPr>
          <w:p w14:paraId="4E00D31F" w14:textId="77777777" w:rsidR="00D44FF9" w:rsidRPr="00D91AD7" w:rsidRDefault="00D44FF9" w:rsidP="00D44FF9">
            <w:pPr>
              <w:rPr>
                <w:sz w:val="18"/>
                <w:szCs w:val="20"/>
              </w:rPr>
            </w:pPr>
            <w:r>
              <w:rPr>
                <w:rFonts w:eastAsia="宋体"/>
                <w:sz w:val="18"/>
                <w:szCs w:val="20"/>
              </w:rPr>
              <w:t>Performance  refers to 9.2.2.1 observations</w:t>
            </w:r>
          </w:p>
        </w:tc>
        <w:tc>
          <w:tcPr>
            <w:tcW w:w="829" w:type="pct"/>
            <w:vAlign w:val="center"/>
          </w:tcPr>
          <w:p w14:paraId="10B03085" w14:textId="77777777" w:rsidR="00D44FF9" w:rsidRPr="00D91AD7" w:rsidRDefault="00D44FF9" w:rsidP="00D44FF9">
            <w:pPr>
              <w:rPr>
                <w:sz w:val="18"/>
                <w:szCs w:val="20"/>
              </w:rPr>
            </w:pPr>
            <w:r>
              <w:rPr>
                <w:rFonts w:eastAsia="宋体"/>
                <w:sz w:val="18"/>
                <w:szCs w:val="20"/>
              </w:rPr>
              <w:t>Performance  refers to 9.2.2.1 observations</w:t>
            </w:r>
          </w:p>
        </w:tc>
      </w:tr>
    </w:tbl>
    <w:p w14:paraId="2C84DFB5" w14:textId="77777777" w:rsidR="00D44FF9" w:rsidRPr="00D44FF9" w:rsidRDefault="00D44FF9" w:rsidP="00EE3FED">
      <w:pPr>
        <w:rPr>
          <w:lang w:eastAsia="zh-CN"/>
        </w:rPr>
      </w:pPr>
    </w:p>
    <w:p w14:paraId="31709D07" w14:textId="14854DA1" w:rsidR="007F5F00" w:rsidRPr="004A0A57" w:rsidRDefault="007F5F00" w:rsidP="00A11795">
      <w:pPr>
        <w:rPr>
          <w:b/>
          <w:i/>
          <w:lang w:eastAsia="zh-CN"/>
        </w:rPr>
      </w:pPr>
      <w:bookmarkStart w:id="19" w:name="OLE_LINK38"/>
      <w:r w:rsidRPr="004A0A57">
        <w:rPr>
          <w:b/>
          <w:i/>
          <w:lang w:eastAsia="zh-CN"/>
        </w:rPr>
        <w:t xml:space="preserve">Proposal </w:t>
      </w:r>
      <w:r w:rsidR="005335D8">
        <w:rPr>
          <w:rFonts w:hint="eastAsia"/>
          <w:b/>
          <w:i/>
          <w:lang w:eastAsia="zh-CN"/>
        </w:rPr>
        <w:t>1</w:t>
      </w:r>
      <w:r w:rsidRPr="004A0A57">
        <w:rPr>
          <w:b/>
          <w:i/>
          <w:lang w:eastAsia="zh-CN"/>
        </w:rPr>
        <w:t xml:space="preserve">: </w:t>
      </w:r>
      <w:r w:rsidR="004A0A57">
        <w:rPr>
          <w:b/>
          <w:i/>
          <w:lang w:eastAsia="zh-CN"/>
        </w:rPr>
        <w:t>To facilitate the discussion, views on Pros and Cons of all of Training types are needed to be aligned. What shown in Table 1</w:t>
      </w:r>
      <w:r w:rsidR="00D44FF9">
        <w:rPr>
          <w:b/>
          <w:i/>
          <w:lang w:eastAsia="zh-CN"/>
        </w:rPr>
        <w:t xml:space="preserve"> and Table 2</w:t>
      </w:r>
      <w:r w:rsidR="004A0A57">
        <w:rPr>
          <w:b/>
          <w:i/>
          <w:lang w:eastAsia="zh-CN"/>
        </w:rPr>
        <w:t xml:space="preserve"> can be considered.</w:t>
      </w:r>
    </w:p>
    <w:bookmarkEnd w:id="19"/>
    <w:p w14:paraId="030E2EE8" w14:textId="409BD130" w:rsidR="004760A0" w:rsidRPr="004A0A57" w:rsidRDefault="004760A0" w:rsidP="00A11795">
      <w:pPr>
        <w:rPr>
          <w:b/>
          <w:i/>
          <w:lang w:eastAsia="zh-CN"/>
        </w:rPr>
      </w:pPr>
    </w:p>
    <w:p w14:paraId="5D617FD8" w14:textId="2A7E4CAE" w:rsidR="00754D8A" w:rsidRPr="006A7F22" w:rsidRDefault="00754D8A" w:rsidP="006A7F22">
      <w:pPr>
        <w:pStyle w:val="3"/>
        <w:rPr>
          <w:lang w:eastAsia="zh-CN"/>
        </w:rPr>
      </w:pPr>
      <w:r w:rsidRPr="006A7F22">
        <w:rPr>
          <w:lang w:eastAsia="zh-CN"/>
        </w:rPr>
        <w:t>Data collection</w:t>
      </w:r>
    </w:p>
    <w:p w14:paraId="59308322" w14:textId="23E5A124" w:rsidR="00754D8A" w:rsidRDefault="0051219A" w:rsidP="00A11795">
      <w:pPr>
        <w:rPr>
          <w:iCs/>
          <w:lang w:eastAsia="zh-CN"/>
        </w:rPr>
      </w:pPr>
      <w:r>
        <w:rPr>
          <w:iCs/>
          <w:lang w:eastAsia="zh-CN"/>
        </w:rPr>
        <w:t>In RAN1#112 meeting</w:t>
      </w:r>
      <w:r w:rsidR="0035109B">
        <w:rPr>
          <w:iCs/>
          <w:lang w:eastAsia="zh-CN"/>
        </w:rPr>
        <w:t xml:space="preserve"> [3</w:t>
      </w:r>
      <w:r w:rsidR="0002730E">
        <w:rPr>
          <w:iCs/>
          <w:lang w:eastAsia="zh-CN"/>
        </w:rPr>
        <w:t>]</w:t>
      </w:r>
      <w:r>
        <w:rPr>
          <w:iCs/>
          <w:lang w:eastAsia="zh-CN"/>
        </w:rPr>
        <w:t>, we have the following agreement on data collection.</w:t>
      </w:r>
    </w:p>
    <w:tbl>
      <w:tblPr>
        <w:tblStyle w:val="ae"/>
        <w:tblW w:w="0" w:type="auto"/>
        <w:tblLook w:val="04A0" w:firstRow="1" w:lastRow="0" w:firstColumn="1" w:lastColumn="0" w:noHBand="0" w:noVBand="1"/>
      </w:tblPr>
      <w:tblGrid>
        <w:gridCol w:w="9307"/>
      </w:tblGrid>
      <w:tr w:rsidR="00754D8A" w:rsidRPr="00611467" w14:paraId="37056338" w14:textId="77777777" w:rsidTr="00754D8A">
        <w:tc>
          <w:tcPr>
            <w:tcW w:w="9307" w:type="dxa"/>
          </w:tcPr>
          <w:p w14:paraId="64BC3303" w14:textId="77777777" w:rsidR="00754D8A" w:rsidRPr="00611467" w:rsidRDefault="00754D8A" w:rsidP="00754D8A">
            <w:pPr>
              <w:overflowPunct w:val="0"/>
              <w:spacing w:beforeLines="50" w:before="120" w:afterLines="50" w:line="288" w:lineRule="auto"/>
              <w:textAlignment w:val="baseline"/>
              <w:rPr>
                <w:rFonts w:eastAsia="等线"/>
                <w:bCs/>
                <w:color w:val="000000"/>
                <w:sz w:val="20"/>
                <w:szCs w:val="20"/>
                <w:highlight w:val="green"/>
              </w:rPr>
            </w:pPr>
            <w:r w:rsidRPr="00611467">
              <w:rPr>
                <w:rFonts w:eastAsia="等线" w:hint="eastAsia"/>
                <w:bCs/>
                <w:color w:val="000000"/>
                <w:sz w:val="20"/>
                <w:szCs w:val="20"/>
                <w:highlight w:val="green"/>
              </w:rPr>
              <w:t>A</w:t>
            </w:r>
            <w:r w:rsidRPr="00611467">
              <w:rPr>
                <w:rFonts w:eastAsia="等线"/>
                <w:bCs/>
                <w:color w:val="000000"/>
                <w:sz w:val="20"/>
                <w:szCs w:val="20"/>
                <w:highlight w:val="green"/>
              </w:rPr>
              <w:t>greement</w:t>
            </w:r>
          </w:p>
          <w:p w14:paraId="22FDD880" w14:textId="77777777" w:rsidR="00754D8A" w:rsidRPr="00611467" w:rsidRDefault="00754D8A" w:rsidP="00311221">
            <w:pPr>
              <w:widowControl/>
              <w:numPr>
                <w:ilvl w:val="0"/>
                <w:numId w:val="21"/>
              </w:numPr>
              <w:autoSpaceDE/>
              <w:autoSpaceDN/>
              <w:adjustRightInd/>
              <w:snapToGrid/>
              <w:spacing w:after="0"/>
              <w:jc w:val="left"/>
              <w:rPr>
                <w:rFonts w:eastAsia="Malgun Gothic"/>
                <w:bCs/>
                <w:iCs/>
                <w:sz w:val="20"/>
                <w:szCs w:val="20"/>
                <w:lang w:eastAsia="x-none"/>
              </w:rPr>
            </w:pPr>
            <w:r w:rsidRPr="00611467">
              <w:rPr>
                <w:rFonts w:eastAsia="Malgun Gothic"/>
                <w:bCs/>
                <w:iCs/>
                <w:sz w:val="20"/>
                <w:szCs w:val="20"/>
                <w:lang w:eastAsia="x-none"/>
              </w:rPr>
              <w:t xml:space="preserve">In CSI compression using two-sided model use case, further study the necessity, feasibility, and potential specification impact of UE side data collection enhancement including at least  </w:t>
            </w:r>
          </w:p>
          <w:p w14:paraId="7F677B3E" w14:textId="77777777" w:rsidR="00754D8A" w:rsidRPr="00611467" w:rsidRDefault="00754D8A" w:rsidP="00311221">
            <w:pPr>
              <w:pStyle w:val="af3"/>
              <w:widowControl/>
              <w:numPr>
                <w:ilvl w:val="0"/>
                <w:numId w:val="15"/>
              </w:numPr>
              <w:overflowPunct w:val="0"/>
              <w:snapToGrid/>
              <w:spacing w:after="0" w:line="259" w:lineRule="auto"/>
              <w:ind w:firstLineChars="0"/>
              <w:jc w:val="left"/>
              <w:textAlignment w:val="baseline"/>
              <w:rPr>
                <w:rFonts w:eastAsia="Malgun Gothic"/>
                <w:bCs/>
                <w:iCs/>
                <w:sz w:val="20"/>
                <w:szCs w:val="20"/>
              </w:rPr>
            </w:pPr>
            <w:r w:rsidRPr="00611467">
              <w:rPr>
                <w:rFonts w:eastAsia="Malgun Gothic"/>
                <w:bCs/>
                <w:iCs/>
                <w:sz w:val="20"/>
                <w:szCs w:val="20"/>
              </w:rPr>
              <w:t>Enhancement of CSI-RS configuration to enable higher accuracy measurement.</w:t>
            </w:r>
          </w:p>
          <w:p w14:paraId="3FEFE412" w14:textId="77777777" w:rsidR="00754D8A" w:rsidRPr="00611467" w:rsidRDefault="00754D8A" w:rsidP="00311221">
            <w:pPr>
              <w:pStyle w:val="af3"/>
              <w:widowControl/>
              <w:numPr>
                <w:ilvl w:val="0"/>
                <w:numId w:val="15"/>
              </w:numPr>
              <w:overflowPunct w:val="0"/>
              <w:snapToGrid/>
              <w:spacing w:after="0" w:line="259" w:lineRule="auto"/>
              <w:ind w:firstLineChars="0"/>
              <w:jc w:val="left"/>
              <w:textAlignment w:val="baseline"/>
              <w:rPr>
                <w:rFonts w:eastAsia="Malgun Gothic"/>
                <w:bCs/>
                <w:iCs/>
                <w:sz w:val="20"/>
                <w:szCs w:val="20"/>
              </w:rPr>
            </w:pPr>
            <w:r w:rsidRPr="00611467">
              <w:rPr>
                <w:rFonts w:eastAsia="等线"/>
                <w:bCs/>
                <w:iCs/>
                <w:sz w:val="20"/>
                <w:szCs w:val="20"/>
              </w:rPr>
              <w:t>Assistance information for UE data collection for categorizing the data in forms of ID for the purpose of differentiating characteristics of data due to specific configuration, scenarios, site etc</w:t>
            </w:r>
            <w:r w:rsidRPr="00611467">
              <w:rPr>
                <w:rFonts w:eastAsia="等线" w:hint="eastAsia"/>
                <w:bCs/>
                <w:iCs/>
                <w:sz w:val="20"/>
                <w:szCs w:val="20"/>
              </w:rPr>
              <w:t>.</w:t>
            </w:r>
          </w:p>
          <w:p w14:paraId="710D6BC4" w14:textId="77777777" w:rsidR="00754D8A" w:rsidRPr="00611467" w:rsidRDefault="00754D8A" w:rsidP="00311221">
            <w:pPr>
              <w:pStyle w:val="af3"/>
              <w:widowControl/>
              <w:numPr>
                <w:ilvl w:val="1"/>
                <w:numId w:val="15"/>
              </w:numPr>
              <w:overflowPunct w:val="0"/>
              <w:snapToGrid/>
              <w:spacing w:after="0" w:line="259" w:lineRule="auto"/>
              <w:ind w:firstLineChars="0"/>
              <w:textAlignment w:val="baseline"/>
              <w:rPr>
                <w:rFonts w:eastAsia="等线"/>
                <w:bCs/>
                <w:iCs/>
                <w:sz w:val="20"/>
                <w:szCs w:val="20"/>
              </w:rPr>
            </w:pPr>
            <w:r w:rsidRPr="00611467">
              <w:rPr>
                <w:rFonts w:eastAsia="等线"/>
                <w:bCs/>
                <w:iCs/>
                <w:sz w:val="20"/>
                <w:szCs w:val="20"/>
              </w:rPr>
              <w:t>The provision of assistance information needs to consider feasibility of disclosing proprietary information to the other side.</w:t>
            </w:r>
          </w:p>
          <w:p w14:paraId="2AEC2741" w14:textId="77777777" w:rsidR="00754D8A" w:rsidRPr="00611467" w:rsidRDefault="00754D8A" w:rsidP="00311221">
            <w:pPr>
              <w:pStyle w:val="af3"/>
              <w:widowControl/>
              <w:numPr>
                <w:ilvl w:val="0"/>
                <w:numId w:val="15"/>
              </w:numPr>
              <w:overflowPunct w:val="0"/>
              <w:snapToGrid/>
              <w:spacing w:after="0" w:line="259" w:lineRule="auto"/>
              <w:ind w:firstLineChars="0"/>
              <w:jc w:val="left"/>
              <w:textAlignment w:val="baseline"/>
              <w:rPr>
                <w:rFonts w:eastAsia="Times New Roman"/>
                <w:bCs/>
                <w:iCs/>
                <w:sz w:val="20"/>
                <w:szCs w:val="20"/>
              </w:rPr>
            </w:pPr>
            <w:r w:rsidRPr="00611467">
              <w:rPr>
                <w:rFonts w:eastAsia="Times New Roman"/>
                <w:bCs/>
                <w:iCs/>
                <w:sz w:val="20"/>
                <w:szCs w:val="20"/>
              </w:rPr>
              <w:t>Signaling for triggering the data collection</w:t>
            </w:r>
          </w:p>
          <w:p w14:paraId="40AAB591" w14:textId="77777777" w:rsidR="00754D8A" w:rsidRPr="00611467" w:rsidRDefault="00754D8A" w:rsidP="00311221">
            <w:pPr>
              <w:widowControl/>
              <w:numPr>
                <w:ilvl w:val="0"/>
                <w:numId w:val="20"/>
              </w:numPr>
              <w:autoSpaceDE/>
              <w:autoSpaceDN/>
              <w:adjustRightInd/>
              <w:snapToGrid/>
              <w:spacing w:after="0"/>
              <w:jc w:val="left"/>
              <w:rPr>
                <w:bCs/>
                <w:iCs/>
                <w:sz w:val="20"/>
                <w:szCs w:val="20"/>
              </w:rPr>
            </w:pPr>
            <w:r w:rsidRPr="00611467">
              <w:rPr>
                <w:rFonts w:eastAsia="Malgun Gothic"/>
                <w:bCs/>
                <w:iCs/>
                <w:sz w:val="20"/>
                <w:szCs w:val="20"/>
                <w:lang w:eastAsia="x-none"/>
              </w:rPr>
              <w:t xml:space="preserve">In CSI compression using two-sided model use case, further discuss the necessity, feasibility, and potential specification impact for NW side data collection including at least:  </w:t>
            </w:r>
            <w:r w:rsidRPr="00611467">
              <w:rPr>
                <w:bCs/>
                <w:iCs/>
                <w:sz w:val="20"/>
                <w:szCs w:val="20"/>
              </w:rPr>
              <w:t xml:space="preserve"> </w:t>
            </w:r>
          </w:p>
          <w:p w14:paraId="7004440E" w14:textId="77777777" w:rsidR="00754D8A" w:rsidRPr="00611467" w:rsidRDefault="00754D8A" w:rsidP="00311221">
            <w:pPr>
              <w:pStyle w:val="af3"/>
              <w:widowControl/>
              <w:numPr>
                <w:ilvl w:val="0"/>
                <w:numId w:val="15"/>
              </w:numPr>
              <w:overflowPunct w:val="0"/>
              <w:snapToGrid/>
              <w:spacing w:after="0" w:line="259" w:lineRule="auto"/>
              <w:ind w:firstLineChars="0"/>
              <w:jc w:val="left"/>
              <w:textAlignment w:val="baseline"/>
              <w:rPr>
                <w:rFonts w:eastAsia="Malgun Gothic"/>
                <w:bCs/>
                <w:iCs/>
                <w:sz w:val="20"/>
                <w:szCs w:val="20"/>
              </w:rPr>
            </w:pPr>
            <w:r w:rsidRPr="00611467">
              <w:rPr>
                <w:rFonts w:eastAsia="Malgun Gothic"/>
                <w:bCs/>
                <w:iCs/>
                <w:sz w:val="20"/>
                <w:szCs w:val="20"/>
              </w:rPr>
              <w:t xml:space="preserve">Enhancement of SRS and/or CSI-RS measurement and/or CSI reporting to enable higher accuracy measurement. </w:t>
            </w:r>
          </w:p>
          <w:p w14:paraId="6EB3B8C1" w14:textId="77777777" w:rsidR="00754D8A" w:rsidRPr="00611467" w:rsidRDefault="00754D8A" w:rsidP="00311221">
            <w:pPr>
              <w:pStyle w:val="af3"/>
              <w:widowControl/>
              <w:numPr>
                <w:ilvl w:val="0"/>
                <w:numId w:val="15"/>
              </w:numPr>
              <w:overflowPunct w:val="0"/>
              <w:snapToGrid/>
              <w:spacing w:after="0" w:line="259" w:lineRule="auto"/>
              <w:ind w:firstLineChars="0" w:hanging="357"/>
              <w:jc w:val="left"/>
              <w:textAlignment w:val="baseline"/>
              <w:rPr>
                <w:rFonts w:eastAsia="Malgun Gothic"/>
                <w:bCs/>
                <w:iCs/>
                <w:sz w:val="20"/>
                <w:szCs w:val="20"/>
              </w:rPr>
            </w:pPr>
            <w:r w:rsidRPr="00611467">
              <w:rPr>
                <w:rFonts w:eastAsia="Malgun Gothic"/>
                <w:bCs/>
                <w:iCs/>
                <w:sz w:val="20"/>
                <w:szCs w:val="20"/>
              </w:rPr>
              <w:t xml:space="preserve">Contents of the ground-truth CSI including: </w:t>
            </w:r>
            <w:r w:rsidRPr="00611467">
              <w:rPr>
                <w:rFonts w:eastAsia="等线"/>
                <w:sz w:val="20"/>
                <w:szCs w:val="20"/>
              </w:rPr>
              <w:t xml:space="preserve"> </w:t>
            </w:r>
          </w:p>
          <w:p w14:paraId="7FC3C510" w14:textId="77777777" w:rsidR="00754D8A" w:rsidRPr="00611467" w:rsidRDefault="00754D8A" w:rsidP="00311221">
            <w:pPr>
              <w:pStyle w:val="af3"/>
              <w:widowControl/>
              <w:numPr>
                <w:ilvl w:val="1"/>
                <w:numId w:val="15"/>
              </w:numPr>
              <w:overflowPunct w:val="0"/>
              <w:snapToGrid/>
              <w:spacing w:after="0" w:line="259" w:lineRule="auto"/>
              <w:ind w:firstLineChars="0" w:hanging="357"/>
              <w:jc w:val="left"/>
              <w:textAlignment w:val="baseline"/>
              <w:rPr>
                <w:rFonts w:eastAsia="Malgun Gothic"/>
                <w:bCs/>
                <w:iCs/>
                <w:sz w:val="20"/>
                <w:szCs w:val="20"/>
              </w:rPr>
            </w:pPr>
            <w:r w:rsidRPr="00611467">
              <w:rPr>
                <w:rFonts w:eastAsia="Malgun Gothic"/>
                <w:bCs/>
                <w:iCs/>
                <w:sz w:val="20"/>
                <w:szCs w:val="20"/>
              </w:rPr>
              <w:t xml:space="preserve">Data sample type, e.g., </w:t>
            </w:r>
            <w:r w:rsidRPr="00611467">
              <w:rPr>
                <w:rFonts w:eastAsia="宋体" w:hint="eastAsia"/>
                <w:bCs/>
                <w:iCs/>
                <w:sz w:val="20"/>
                <w:szCs w:val="20"/>
              </w:rPr>
              <w:t>precoding matrix</w:t>
            </w:r>
            <w:r w:rsidRPr="00611467">
              <w:rPr>
                <w:rFonts w:eastAsia="Malgun Gothic"/>
                <w:bCs/>
                <w:iCs/>
                <w:sz w:val="20"/>
                <w:szCs w:val="20"/>
              </w:rPr>
              <w:t>, channel matrix etc.</w:t>
            </w:r>
          </w:p>
          <w:p w14:paraId="146BE7E2" w14:textId="77777777" w:rsidR="00754D8A" w:rsidRPr="00611467" w:rsidRDefault="00754D8A" w:rsidP="00311221">
            <w:pPr>
              <w:pStyle w:val="af3"/>
              <w:widowControl/>
              <w:numPr>
                <w:ilvl w:val="1"/>
                <w:numId w:val="15"/>
              </w:numPr>
              <w:overflowPunct w:val="0"/>
              <w:snapToGrid/>
              <w:spacing w:after="0" w:line="259" w:lineRule="auto"/>
              <w:ind w:firstLineChars="0" w:hanging="357"/>
              <w:jc w:val="left"/>
              <w:textAlignment w:val="baseline"/>
              <w:rPr>
                <w:rFonts w:eastAsia="Malgun Gothic"/>
                <w:bCs/>
                <w:iCs/>
                <w:sz w:val="20"/>
                <w:szCs w:val="20"/>
              </w:rPr>
            </w:pPr>
            <w:r w:rsidRPr="00611467">
              <w:rPr>
                <w:rFonts w:eastAsia="Malgun Gothic"/>
                <w:bCs/>
                <w:iCs/>
                <w:sz w:val="20"/>
                <w:szCs w:val="20"/>
              </w:rPr>
              <w:t xml:space="preserve">Data sample format: scaler quantization and/or codebook-based quantization (e.g., e-type II like). </w:t>
            </w:r>
          </w:p>
          <w:p w14:paraId="0AAB8054" w14:textId="77777777" w:rsidR="00754D8A" w:rsidRPr="00611467" w:rsidRDefault="00754D8A" w:rsidP="00311221">
            <w:pPr>
              <w:pStyle w:val="af3"/>
              <w:widowControl/>
              <w:numPr>
                <w:ilvl w:val="1"/>
                <w:numId w:val="15"/>
              </w:numPr>
              <w:overflowPunct w:val="0"/>
              <w:snapToGrid/>
              <w:spacing w:after="0" w:line="259" w:lineRule="auto"/>
              <w:ind w:firstLineChars="0" w:hanging="357"/>
              <w:jc w:val="left"/>
              <w:textAlignment w:val="baseline"/>
              <w:rPr>
                <w:rFonts w:eastAsia="Malgun Gothic"/>
                <w:bCs/>
                <w:iCs/>
                <w:sz w:val="20"/>
                <w:szCs w:val="20"/>
              </w:rPr>
            </w:pPr>
            <w:r w:rsidRPr="00611467">
              <w:rPr>
                <w:rFonts w:eastAsia="Malgun Gothic"/>
                <w:bCs/>
                <w:iCs/>
                <w:sz w:val="20"/>
                <w:szCs w:val="20"/>
              </w:rPr>
              <w:lastRenderedPageBreak/>
              <w:t>Assistance information (e.g., time stamps, and/or cell ID,</w:t>
            </w:r>
            <w:r w:rsidRPr="00611467">
              <w:rPr>
                <w:rFonts w:eastAsia="等线"/>
                <w:bCs/>
                <w:iCs/>
                <w:sz w:val="20"/>
                <w:szCs w:val="20"/>
              </w:rPr>
              <w:t xml:space="preserve"> Assistance information for Network data collection for categorizing the data in forms of ID for</w:t>
            </w:r>
            <w:r w:rsidRPr="00611467">
              <w:rPr>
                <w:rFonts w:eastAsia="Malgun Gothic"/>
                <w:bCs/>
                <w:iCs/>
                <w:sz w:val="20"/>
                <w:szCs w:val="20"/>
              </w:rPr>
              <w:t xml:space="preserve"> </w:t>
            </w:r>
            <w:r w:rsidRPr="00611467">
              <w:rPr>
                <w:rFonts w:eastAsia="等线"/>
                <w:bCs/>
                <w:iCs/>
                <w:sz w:val="20"/>
                <w:szCs w:val="20"/>
              </w:rPr>
              <w:t>the purpose of differentiating characteristics of data due to specific configuration, scenarios, site etc</w:t>
            </w:r>
            <w:r w:rsidRPr="00611467">
              <w:rPr>
                <w:rFonts w:eastAsia="等线" w:hint="eastAsia"/>
                <w:bCs/>
                <w:iCs/>
                <w:sz w:val="20"/>
                <w:szCs w:val="20"/>
              </w:rPr>
              <w:t>.</w:t>
            </w:r>
            <w:r w:rsidRPr="00611467">
              <w:rPr>
                <w:rFonts w:eastAsia="宋体" w:hint="eastAsia"/>
                <w:bCs/>
                <w:iCs/>
                <w:sz w:val="20"/>
                <w:szCs w:val="20"/>
              </w:rPr>
              <w:t>, and data quality indicator</w:t>
            </w:r>
            <w:r w:rsidRPr="00611467">
              <w:rPr>
                <w:rFonts w:eastAsia="Malgun Gothic"/>
                <w:bCs/>
                <w:iCs/>
                <w:sz w:val="20"/>
                <w:szCs w:val="20"/>
              </w:rPr>
              <w:t>)</w:t>
            </w:r>
          </w:p>
          <w:p w14:paraId="7066C4F8" w14:textId="77777777" w:rsidR="00754D8A" w:rsidRPr="00611467" w:rsidRDefault="00754D8A" w:rsidP="00311221">
            <w:pPr>
              <w:pStyle w:val="af3"/>
              <w:widowControl/>
              <w:numPr>
                <w:ilvl w:val="0"/>
                <w:numId w:val="15"/>
              </w:numPr>
              <w:overflowPunct w:val="0"/>
              <w:snapToGrid/>
              <w:spacing w:after="0" w:line="288" w:lineRule="auto"/>
              <w:ind w:firstLineChars="0" w:hanging="357"/>
              <w:textAlignment w:val="baseline"/>
              <w:rPr>
                <w:rFonts w:eastAsia="Malgun Gothic"/>
                <w:bCs/>
                <w:iCs/>
                <w:color w:val="000000"/>
                <w:sz w:val="20"/>
                <w:szCs w:val="20"/>
              </w:rPr>
            </w:pPr>
            <w:r w:rsidRPr="00611467">
              <w:rPr>
                <w:rFonts w:eastAsia="Malgun Gothic"/>
                <w:bCs/>
                <w:iCs/>
                <w:color w:val="000000"/>
                <w:sz w:val="20"/>
                <w:szCs w:val="20"/>
              </w:rPr>
              <w:t>Latency requirement for data collection</w:t>
            </w:r>
          </w:p>
          <w:p w14:paraId="01D08184" w14:textId="1C137F70" w:rsidR="00754D8A" w:rsidRPr="00611467" w:rsidRDefault="00754D8A" w:rsidP="00311221">
            <w:pPr>
              <w:pStyle w:val="af3"/>
              <w:widowControl/>
              <w:numPr>
                <w:ilvl w:val="0"/>
                <w:numId w:val="15"/>
              </w:numPr>
              <w:overflowPunct w:val="0"/>
              <w:snapToGrid/>
              <w:spacing w:after="0" w:line="288" w:lineRule="auto"/>
              <w:ind w:firstLineChars="0" w:hanging="357"/>
              <w:textAlignment w:val="baseline"/>
              <w:rPr>
                <w:rFonts w:eastAsia="Malgun Gothic"/>
                <w:bCs/>
                <w:iCs/>
                <w:color w:val="000000"/>
                <w:sz w:val="20"/>
                <w:szCs w:val="20"/>
              </w:rPr>
            </w:pPr>
            <w:r w:rsidRPr="00611467">
              <w:rPr>
                <w:rFonts w:eastAsia="Times New Roman"/>
                <w:bCs/>
                <w:iCs/>
                <w:color w:val="000000"/>
                <w:sz w:val="20"/>
                <w:szCs w:val="20"/>
              </w:rPr>
              <w:t>Signaling for triggering the data collection</w:t>
            </w:r>
          </w:p>
        </w:tc>
      </w:tr>
    </w:tbl>
    <w:p w14:paraId="434847C6" w14:textId="5219C8F3" w:rsidR="001A515B" w:rsidRDefault="001A515B" w:rsidP="00A11795">
      <w:pPr>
        <w:rPr>
          <w:iCs/>
          <w:lang w:eastAsia="zh-CN"/>
        </w:rPr>
      </w:pPr>
      <w:r>
        <w:rPr>
          <w:rFonts w:hint="eastAsia"/>
          <w:iCs/>
          <w:lang w:eastAsia="zh-CN"/>
        </w:rPr>
        <w:lastRenderedPageBreak/>
        <w:t>Fur</w:t>
      </w:r>
      <w:r>
        <w:rPr>
          <w:iCs/>
          <w:lang w:eastAsia="zh-CN"/>
        </w:rPr>
        <w:t xml:space="preserve">thermore, after some discussions, </w:t>
      </w:r>
      <w:r w:rsidR="0035109B">
        <w:rPr>
          <w:iCs/>
          <w:lang w:eastAsia="zh-CN"/>
        </w:rPr>
        <w:t>in RAN1</w:t>
      </w:r>
      <w:r w:rsidR="0035109B">
        <w:rPr>
          <w:rFonts w:hint="eastAsia"/>
          <w:iCs/>
          <w:lang w:eastAsia="zh-CN"/>
        </w:rPr>
        <w:t>#11</w:t>
      </w:r>
      <w:r w:rsidR="0035109B">
        <w:rPr>
          <w:iCs/>
          <w:lang w:eastAsia="zh-CN"/>
        </w:rPr>
        <w:t>2b-e</w:t>
      </w:r>
      <w:r w:rsidR="007D5EC7">
        <w:rPr>
          <w:iCs/>
          <w:lang w:eastAsia="zh-CN"/>
        </w:rPr>
        <w:t xml:space="preserve"> </w:t>
      </w:r>
      <w:r>
        <w:rPr>
          <w:iCs/>
          <w:lang w:eastAsia="zh-CN"/>
        </w:rPr>
        <w:t>we have the following agreement</w:t>
      </w:r>
      <w:r w:rsidR="0035109B">
        <w:rPr>
          <w:iCs/>
          <w:lang w:eastAsia="zh-CN"/>
        </w:rPr>
        <w:t xml:space="preserve"> [4</w:t>
      </w:r>
      <w:r w:rsidR="007D5EC7">
        <w:rPr>
          <w:iCs/>
          <w:lang w:eastAsia="zh-CN"/>
        </w:rPr>
        <w:t>]</w:t>
      </w:r>
      <w:r>
        <w:rPr>
          <w:iCs/>
          <w:lang w:eastAsia="zh-CN"/>
        </w:rPr>
        <w:t>:</w:t>
      </w:r>
    </w:p>
    <w:tbl>
      <w:tblPr>
        <w:tblStyle w:val="ae"/>
        <w:tblW w:w="0" w:type="auto"/>
        <w:tblLook w:val="04A0" w:firstRow="1" w:lastRow="0" w:firstColumn="1" w:lastColumn="0" w:noHBand="0" w:noVBand="1"/>
      </w:tblPr>
      <w:tblGrid>
        <w:gridCol w:w="9307"/>
      </w:tblGrid>
      <w:tr w:rsidR="001A515B" w14:paraId="4CE6C0D4" w14:textId="77777777" w:rsidTr="001A515B">
        <w:tc>
          <w:tcPr>
            <w:tcW w:w="9307" w:type="dxa"/>
          </w:tcPr>
          <w:p w14:paraId="2E48FD3D" w14:textId="77777777" w:rsidR="001A515B" w:rsidRPr="00064905" w:rsidRDefault="001A515B" w:rsidP="001A515B">
            <w:pPr>
              <w:widowControl/>
              <w:rPr>
                <w:rFonts w:eastAsia="MS Mincho"/>
                <w:bCs/>
                <w:sz w:val="20"/>
                <w:szCs w:val="20"/>
                <w:highlight w:val="green"/>
                <w:lang w:eastAsia="x-none"/>
              </w:rPr>
            </w:pPr>
            <w:r w:rsidRPr="00064905">
              <w:rPr>
                <w:rFonts w:eastAsia="MS Mincho"/>
                <w:bCs/>
                <w:sz w:val="20"/>
                <w:szCs w:val="20"/>
                <w:highlight w:val="green"/>
                <w:lang w:eastAsia="x-none"/>
              </w:rPr>
              <w:t>Agreement</w:t>
            </w:r>
          </w:p>
          <w:p w14:paraId="4127D29E" w14:textId="77777777" w:rsidR="001A515B" w:rsidRPr="00064905" w:rsidRDefault="001A515B" w:rsidP="001A515B">
            <w:pPr>
              <w:widowControl/>
              <w:jc w:val="left"/>
              <w:rPr>
                <w:rFonts w:ascii="Times" w:eastAsia="Batang" w:hAnsi="Times"/>
                <w:sz w:val="27"/>
                <w:szCs w:val="27"/>
                <w:lang w:val="en-GB"/>
              </w:rPr>
            </w:pPr>
            <w:bookmarkStart w:id="20" w:name="OLE_LINK65"/>
            <w:r w:rsidRPr="00064905">
              <w:rPr>
                <w:rFonts w:ascii="Times" w:eastAsia="Batang" w:hAnsi="Times"/>
                <w:bCs/>
                <w:sz w:val="20"/>
                <w:szCs w:val="20"/>
                <w:lang w:val="en-GB"/>
              </w:rPr>
              <w:t>In CSI compression using two-sided model use case, further study the necessity and potential specification impact of</w:t>
            </w:r>
            <w:r w:rsidRPr="00064905">
              <w:rPr>
                <w:rFonts w:ascii="Times" w:eastAsia="Batang" w:hAnsi="Times"/>
                <w:sz w:val="20"/>
                <w:szCs w:val="20"/>
                <w:lang w:val="en-GB"/>
              </w:rPr>
              <w:t> </w:t>
            </w:r>
            <w:r w:rsidRPr="00064905">
              <w:rPr>
                <w:rFonts w:ascii="Times" w:eastAsia="Batang" w:hAnsi="Times"/>
                <w:bCs/>
                <w:sz w:val="20"/>
                <w:szCs w:val="20"/>
                <w:lang w:val="en-GB"/>
              </w:rPr>
              <w:t>the following aspects related to the ground truth CSI format for</w:t>
            </w:r>
            <w:r w:rsidRPr="00064905">
              <w:rPr>
                <w:rFonts w:ascii="Times" w:eastAsia="Batang" w:hAnsi="Times"/>
                <w:sz w:val="20"/>
                <w:szCs w:val="20"/>
                <w:lang w:val="en-GB"/>
              </w:rPr>
              <w:t> </w:t>
            </w:r>
            <w:r w:rsidRPr="00064905">
              <w:rPr>
                <w:rFonts w:ascii="Times" w:eastAsia="Batang" w:hAnsi="Times"/>
                <w:bCs/>
                <w:sz w:val="20"/>
                <w:szCs w:val="20"/>
                <w:lang w:val="en-GB"/>
              </w:rPr>
              <w:t>NW side data collection for model training</w:t>
            </w:r>
            <w:bookmarkEnd w:id="20"/>
            <w:r w:rsidRPr="00064905">
              <w:rPr>
                <w:rFonts w:ascii="Times" w:eastAsia="Batang" w:hAnsi="Times"/>
                <w:bCs/>
                <w:sz w:val="20"/>
                <w:szCs w:val="20"/>
                <w:lang w:val="en-GB"/>
              </w:rPr>
              <w:t>:   </w:t>
            </w:r>
          </w:p>
          <w:p w14:paraId="2FC7DFDA" w14:textId="1D095273" w:rsidR="001A515B" w:rsidRPr="00064905" w:rsidRDefault="001A515B" w:rsidP="00311221">
            <w:pPr>
              <w:pStyle w:val="af3"/>
              <w:numPr>
                <w:ilvl w:val="0"/>
                <w:numId w:val="20"/>
              </w:numPr>
              <w:ind w:firstLineChars="0"/>
              <w:jc w:val="left"/>
              <w:textAlignment w:val="baseline"/>
              <w:rPr>
                <w:rFonts w:ascii="Times" w:eastAsia="Batang" w:hAnsi="Times"/>
                <w:sz w:val="20"/>
                <w:szCs w:val="24"/>
                <w:lang w:val="en-GB"/>
              </w:rPr>
            </w:pPr>
            <w:r w:rsidRPr="00064905">
              <w:rPr>
                <w:rFonts w:ascii="Times" w:eastAsia="Batang" w:hAnsi="Times"/>
                <w:bCs/>
                <w:sz w:val="20"/>
                <w:szCs w:val="20"/>
                <w:lang w:val="en-GB"/>
              </w:rPr>
              <w:t>Scalar quantization for ground-truth CSI</w:t>
            </w:r>
          </w:p>
          <w:p w14:paraId="21E3699E" w14:textId="77777777" w:rsidR="001A515B" w:rsidRPr="00064905" w:rsidRDefault="001A515B" w:rsidP="001A515B">
            <w:pPr>
              <w:widowControl/>
              <w:ind w:leftChars="135" w:left="657" w:hanging="360"/>
              <w:jc w:val="left"/>
              <w:textAlignment w:val="baseline"/>
              <w:rPr>
                <w:rFonts w:ascii="Times" w:eastAsia="Batang" w:hAnsi="Times"/>
                <w:sz w:val="20"/>
                <w:szCs w:val="24"/>
                <w:lang w:val="en-GB"/>
              </w:rPr>
            </w:pPr>
            <w:r w:rsidRPr="00064905">
              <w:rPr>
                <w:rFonts w:ascii="Symbol" w:eastAsia="Batang" w:hAnsi="Symbol"/>
                <w:sz w:val="20"/>
                <w:szCs w:val="20"/>
                <w:lang w:val="en-GB"/>
              </w:rPr>
              <w:t></w:t>
            </w:r>
            <w:r w:rsidRPr="00064905">
              <w:rPr>
                <w:rFonts w:ascii="Times" w:eastAsia="Batang" w:hAnsi="Times"/>
                <w:sz w:val="14"/>
                <w:szCs w:val="14"/>
                <w:lang w:val="en-GB"/>
              </w:rPr>
              <w:t>       </w:t>
            </w:r>
            <w:r w:rsidRPr="00064905">
              <w:rPr>
                <w:rFonts w:ascii="Times" w:eastAsia="Batang" w:hAnsi="Times"/>
                <w:bCs/>
                <w:sz w:val="20"/>
                <w:szCs w:val="20"/>
                <w:lang w:val="en-GB"/>
              </w:rPr>
              <w:t>FFS: any processing applied to the ground-truth CSI before scalar quantization, based on evaluation results in 9.2.2.1</w:t>
            </w:r>
          </w:p>
          <w:p w14:paraId="2C578773" w14:textId="41C9D9C5" w:rsidR="001A515B" w:rsidRPr="00064905" w:rsidRDefault="001A515B" w:rsidP="00311221">
            <w:pPr>
              <w:pStyle w:val="af3"/>
              <w:numPr>
                <w:ilvl w:val="0"/>
                <w:numId w:val="20"/>
              </w:numPr>
              <w:ind w:firstLineChars="0"/>
              <w:jc w:val="left"/>
              <w:textAlignment w:val="baseline"/>
              <w:rPr>
                <w:rFonts w:ascii="Times" w:eastAsia="Batang" w:hAnsi="Times"/>
                <w:sz w:val="20"/>
                <w:szCs w:val="24"/>
                <w:lang w:val="en-GB"/>
              </w:rPr>
            </w:pPr>
            <w:bookmarkStart w:id="21" w:name="OLE_LINK13"/>
            <w:r w:rsidRPr="00064905">
              <w:rPr>
                <w:rFonts w:ascii="Times" w:eastAsia="Batang" w:hAnsi="Times"/>
                <w:bCs/>
                <w:sz w:val="20"/>
                <w:szCs w:val="20"/>
                <w:lang w:val="en-GB"/>
              </w:rPr>
              <w:t>Codebook-based quantization</w:t>
            </w:r>
            <w:bookmarkEnd w:id="21"/>
            <w:r w:rsidRPr="00064905">
              <w:rPr>
                <w:rFonts w:ascii="Times" w:eastAsia="Batang" w:hAnsi="Times"/>
                <w:bCs/>
                <w:sz w:val="20"/>
                <w:szCs w:val="20"/>
                <w:lang w:val="en-GB"/>
              </w:rPr>
              <w:t> for ground-truth CSI</w:t>
            </w:r>
          </w:p>
          <w:p w14:paraId="34F41155" w14:textId="77777777" w:rsidR="001A515B" w:rsidRPr="00064905" w:rsidRDefault="001A515B" w:rsidP="001A515B">
            <w:pPr>
              <w:widowControl/>
              <w:ind w:leftChars="135" w:left="657" w:hanging="360"/>
              <w:jc w:val="left"/>
              <w:rPr>
                <w:rFonts w:ascii="Times" w:eastAsia="Batang" w:hAnsi="Times"/>
                <w:bCs/>
                <w:sz w:val="20"/>
                <w:szCs w:val="20"/>
                <w:lang w:val="en-GB"/>
              </w:rPr>
            </w:pPr>
            <w:r w:rsidRPr="00064905">
              <w:rPr>
                <w:rFonts w:ascii="Symbol" w:eastAsia="Batang" w:hAnsi="Symbol"/>
                <w:sz w:val="20"/>
                <w:szCs w:val="20"/>
                <w:lang w:val="en-GB"/>
              </w:rPr>
              <w:t></w:t>
            </w:r>
            <w:r w:rsidRPr="00064905">
              <w:rPr>
                <w:rFonts w:ascii="Times" w:eastAsia="Batang" w:hAnsi="Times"/>
                <w:sz w:val="14"/>
                <w:szCs w:val="14"/>
                <w:lang w:val="en-GB"/>
              </w:rPr>
              <w:t>       </w:t>
            </w:r>
            <w:r w:rsidRPr="00064905">
              <w:rPr>
                <w:rFonts w:ascii="Times" w:eastAsia="Batang" w:hAnsi="Times"/>
                <w:bCs/>
                <w:sz w:val="20"/>
                <w:szCs w:val="20"/>
                <w:lang w:val="en-GB"/>
              </w:rPr>
              <w:t>FFS: Parameter set enhancement of existing eType II codebook, based on evaluation results in 9.2.2.1</w:t>
            </w:r>
          </w:p>
          <w:p w14:paraId="5EAA78BD" w14:textId="228C4CF8" w:rsidR="001A515B" w:rsidRPr="00064905" w:rsidRDefault="001A515B" w:rsidP="00311221">
            <w:pPr>
              <w:pStyle w:val="af3"/>
              <w:numPr>
                <w:ilvl w:val="0"/>
                <w:numId w:val="20"/>
              </w:numPr>
              <w:overflowPunct w:val="0"/>
              <w:spacing w:after="0"/>
              <w:ind w:firstLineChars="0"/>
              <w:jc w:val="left"/>
              <w:textAlignment w:val="baseline"/>
              <w:rPr>
                <w:rFonts w:ascii="Calibri" w:eastAsia="Calibri" w:hAnsi="Calibri"/>
                <w:sz w:val="20"/>
                <w:szCs w:val="20"/>
                <w:lang w:val="en-GB"/>
              </w:rPr>
            </w:pPr>
            <w:r w:rsidRPr="00064905">
              <w:rPr>
                <w:rFonts w:eastAsia="Malgun Gothic"/>
                <w:bCs/>
                <w:sz w:val="20"/>
                <w:szCs w:val="20"/>
                <w:lang w:val="en-GB" w:eastAsia="x-none"/>
              </w:rPr>
              <w:t>Number of layers for which the ground truth data is collected. And whether UE or NW determine the number of layers</w:t>
            </w:r>
            <w:r w:rsidRPr="00064905">
              <w:rPr>
                <w:rFonts w:ascii="Times" w:eastAsia="Calibri" w:hAnsi="Times"/>
                <w:bCs/>
                <w:sz w:val="20"/>
                <w:szCs w:val="20"/>
                <w:lang w:val="en-GB"/>
              </w:rPr>
              <w:t xml:space="preserve"> </w:t>
            </w:r>
            <w:r w:rsidRPr="00064905">
              <w:rPr>
                <w:rFonts w:eastAsia="Malgun Gothic"/>
                <w:bCs/>
                <w:sz w:val="20"/>
                <w:szCs w:val="20"/>
                <w:lang w:val="en-GB" w:eastAsia="x-none"/>
              </w:rPr>
              <w:t>for ground-truth CSI data collection.</w:t>
            </w:r>
          </w:p>
        </w:tc>
      </w:tr>
    </w:tbl>
    <w:p w14:paraId="2B88E2EF" w14:textId="2ECB185E" w:rsidR="009A00C6" w:rsidRDefault="009A00C6" w:rsidP="009A00C6">
      <w:pPr>
        <w:rPr>
          <w:iCs/>
          <w:lang w:eastAsia="zh-CN"/>
        </w:rPr>
      </w:pPr>
      <w:r>
        <w:rPr>
          <w:rFonts w:hint="eastAsia"/>
          <w:iCs/>
          <w:lang w:eastAsia="zh-CN"/>
        </w:rPr>
        <w:t>I</w:t>
      </w:r>
      <w:r>
        <w:rPr>
          <w:iCs/>
          <w:lang w:eastAsia="zh-CN"/>
        </w:rPr>
        <w:t>n RAN1#113 meeting [</w:t>
      </w:r>
      <w:r w:rsidR="0035109B">
        <w:rPr>
          <w:iCs/>
          <w:lang w:eastAsia="zh-CN"/>
        </w:rPr>
        <w:t>5</w:t>
      </w:r>
      <w:r>
        <w:rPr>
          <w:iCs/>
          <w:lang w:eastAsia="zh-CN"/>
        </w:rPr>
        <w:t>], for NW side data collection, we have the following agreement on ground truth CSI reporting.</w:t>
      </w:r>
    </w:p>
    <w:tbl>
      <w:tblPr>
        <w:tblStyle w:val="ae"/>
        <w:tblW w:w="0" w:type="auto"/>
        <w:tblLook w:val="04A0" w:firstRow="1" w:lastRow="0" w:firstColumn="1" w:lastColumn="0" w:noHBand="0" w:noVBand="1"/>
      </w:tblPr>
      <w:tblGrid>
        <w:gridCol w:w="9307"/>
      </w:tblGrid>
      <w:tr w:rsidR="009A00C6" w:rsidRPr="00611467" w14:paraId="4109EA81" w14:textId="77777777" w:rsidTr="002D0511">
        <w:tc>
          <w:tcPr>
            <w:tcW w:w="9307" w:type="dxa"/>
          </w:tcPr>
          <w:p w14:paraId="3D76AA4A" w14:textId="77777777" w:rsidR="009A00C6" w:rsidRPr="00611467" w:rsidRDefault="009A00C6" w:rsidP="002D0511">
            <w:pPr>
              <w:rPr>
                <w:rFonts w:eastAsia="等线"/>
                <w:sz w:val="20"/>
                <w:szCs w:val="20"/>
                <w:highlight w:val="green"/>
              </w:rPr>
            </w:pPr>
            <w:r w:rsidRPr="00611467">
              <w:rPr>
                <w:rFonts w:eastAsia="等线" w:hint="eastAsia"/>
                <w:sz w:val="20"/>
                <w:szCs w:val="20"/>
                <w:highlight w:val="green"/>
              </w:rPr>
              <w:t>A</w:t>
            </w:r>
            <w:r w:rsidRPr="00611467">
              <w:rPr>
                <w:rFonts w:eastAsia="等线"/>
                <w:sz w:val="20"/>
                <w:szCs w:val="20"/>
                <w:highlight w:val="green"/>
              </w:rPr>
              <w:t>greement</w:t>
            </w:r>
          </w:p>
          <w:p w14:paraId="0C6FACF5" w14:textId="77777777" w:rsidR="009A00C6" w:rsidRPr="00611467" w:rsidRDefault="009A00C6" w:rsidP="002D0511">
            <w:pPr>
              <w:rPr>
                <w:rFonts w:eastAsia="Malgun Gothic"/>
                <w:color w:val="000000"/>
                <w:sz w:val="20"/>
                <w:szCs w:val="20"/>
              </w:rPr>
            </w:pPr>
            <w:r w:rsidRPr="00611467">
              <w:rPr>
                <w:rFonts w:eastAsia="Malgun Gothic"/>
                <w:color w:val="000000"/>
                <w:sz w:val="20"/>
                <w:szCs w:val="20"/>
              </w:rPr>
              <w:t xml:space="preserve">In CSI compression using two-sided model use case, further study </w:t>
            </w:r>
            <w:r w:rsidRPr="00611467">
              <w:rPr>
                <w:rFonts w:eastAsia="Yu Mincho"/>
                <w:color w:val="000000"/>
                <w:sz w:val="20"/>
                <w:szCs w:val="20"/>
                <w:lang w:eastAsia="ja-JP"/>
              </w:rPr>
              <w:t>the necessity, complexity, overhead, latency</w:t>
            </w:r>
            <w:r w:rsidRPr="00611467">
              <w:rPr>
                <w:rFonts w:eastAsia="Yu Mincho"/>
                <w:color w:val="FF0000"/>
                <w:sz w:val="20"/>
                <w:szCs w:val="20"/>
                <w:lang w:eastAsia="ja-JP"/>
              </w:rPr>
              <w:t xml:space="preserve"> </w:t>
            </w:r>
            <w:r w:rsidRPr="00611467">
              <w:rPr>
                <w:rFonts w:eastAsia="Yu Mincho"/>
                <w:color w:val="000000"/>
                <w:sz w:val="20"/>
                <w:szCs w:val="20"/>
                <w:lang w:eastAsia="ja-JP"/>
              </w:rPr>
              <w:t>and</w:t>
            </w:r>
            <w:r w:rsidRPr="00611467">
              <w:rPr>
                <w:rFonts w:eastAsia="Malgun Gothic"/>
                <w:color w:val="000000"/>
                <w:sz w:val="20"/>
                <w:szCs w:val="20"/>
              </w:rPr>
              <w:t xml:space="preserve"> potential specification impact on ground truth CSI report for NW side data collection for model performance monitoring, including:   </w:t>
            </w:r>
          </w:p>
          <w:p w14:paraId="334ADED7" w14:textId="77777777" w:rsidR="009A00C6" w:rsidRPr="00611467" w:rsidRDefault="009A00C6" w:rsidP="002D0511">
            <w:pPr>
              <w:widowControl/>
              <w:numPr>
                <w:ilvl w:val="0"/>
                <w:numId w:val="29"/>
              </w:numPr>
              <w:overflowPunct w:val="0"/>
              <w:snapToGrid/>
              <w:spacing w:after="0"/>
              <w:contextualSpacing/>
              <w:jc w:val="left"/>
              <w:textAlignment w:val="baseline"/>
              <w:rPr>
                <w:rFonts w:eastAsia="Malgun Gothic"/>
                <w:color w:val="000000"/>
                <w:sz w:val="20"/>
                <w:szCs w:val="20"/>
              </w:rPr>
            </w:pPr>
            <w:r w:rsidRPr="00611467">
              <w:rPr>
                <w:rFonts w:eastAsia="Malgun Gothic"/>
                <w:color w:val="000000"/>
                <w:sz w:val="20"/>
                <w:szCs w:val="20"/>
              </w:rPr>
              <w:t xml:space="preserve">Scalar quantization </w:t>
            </w:r>
            <w:r w:rsidRPr="00611467">
              <w:rPr>
                <w:rFonts w:eastAsia="宋体" w:hint="eastAsia"/>
                <w:color w:val="000000"/>
                <w:sz w:val="20"/>
                <w:szCs w:val="20"/>
              </w:rPr>
              <w:t>for ground-truth CSI</w:t>
            </w:r>
          </w:p>
          <w:p w14:paraId="5A539B8C" w14:textId="77777777" w:rsidR="009A00C6" w:rsidRPr="00611467" w:rsidRDefault="009A00C6" w:rsidP="002D0511">
            <w:pPr>
              <w:widowControl/>
              <w:numPr>
                <w:ilvl w:val="1"/>
                <w:numId w:val="30"/>
              </w:numPr>
              <w:overflowPunct w:val="0"/>
              <w:snapToGrid/>
              <w:spacing w:after="0"/>
              <w:contextualSpacing/>
              <w:jc w:val="left"/>
              <w:textAlignment w:val="baseline"/>
              <w:rPr>
                <w:rFonts w:eastAsia="宋体"/>
                <w:color w:val="000000"/>
                <w:sz w:val="20"/>
                <w:szCs w:val="20"/>
              </w:rPr>
            </w:pPr>
            <w:r w:rsidRPr="00611467">
              <w:rPr>
                <w:rFonts w:eastAsia="宋体"/>
                <w:color w:val="000000"/>
                <w:sz w:val="20"/>
                <w:szCs w:val="20"/>
              </w:rPr>
              <w:t>FFS: any processing applied to the ground-truth CSI before scalar</w:t>
            </w:r>
            <w:r w:rsidRPr="00611467">
              <w:rPr>
                <w:rFonts w:eastAsia="Malgun Gothic"/>
                <w:color w:val="000000"/>
                <w:sz w:val="20"/>
                <w:szCs w:val="20"/>
              </w:rPr>
              <w:t xml:space="preserve"> quantization</w:t>
            </w:r>
          </w:p>
          <w:p w14:paraId="54832199" w14:textId="77777777" w:rsidR="009A00C6" w:rsidRPr="00611467" w:rsidRDefault="009A00C6" w:rsidP="002D0511">
            <w:pPr>
              <w:widowControl/>
              <w:numPr>
                <w:ilvl w:val="0"/>
                <w:numId w:val="29"/>
              </w:numPr>
              <w:overflowPunct w:val="0"/>
              <w:snapToGrid/>
              <w:spacing w:after="0"/>
              <w:contextualSpacing/>
              <w:jc w:val="left"/>
              <w:textAlignment w:val="baseline"/>
              <w:rPr>
                <w:rFonts w:eastAsia="Malgun Gothic"/>
                <w:color w:val="000000"/>
                <w:sz w:val="20"/>
                <w:szCs w:val="20"/>
              </w:rPr>
            </w:pPr>
            <w:r w:rsidRPr="00611467">
              <w:rPr>
                <w:rFonts w:eastAsia="Malgun Gothic"/>
                <w:color w:val="000000"/>
                <w:sz w:val="20"/>
                <w:szCs w:val="20"/>
              </w:rPr>
              <w:t xml:space="preserve">Codebook-based quantization </w:t>
            </w:r>
            <w:r w:rsidRPr="00611467">
              <w:rPr>
                <w:rFonts w:eastAsia="宋体" w:hint="eastAsia"/>
                <w:color w:val="000000"/>
                <w:sz w:val="20"/>
                <w:szCs w:val="20"/>
              </w:rPr>
              <w:t>for ground-truth CSI</w:t>
            </w:r>
          </w:p>
          <w:p w14:paraId="45ACDF52" w14:textId="77777777" w:rsidR="009A00C6" w:rsidRPr="00611467" w:rsidRDefault="009A00C6" w:rsidP="002D0511">
            <w:pPr>
              <w:widowControl/>
              <w:numPr>
                <w:ilvl w:val="1"/>
                <w:numId w:val="30"/>
              </w:numPr>
              <w:overflowPunct w:val="0"/>
              <w:snapToGrid/>
              <w:spacing w:after="0"/>
              <w:contextualSpacing/>
              <w:jc w:val="left"/>
              <w:textAlignment w:val="baseline"/>
              <w:rPr>
                <w:rFonts w:eastAsia="宋体"/>
                <w:color w:val="000000"/>
                <w:sz w:val="20"/>
                <w:szCs w:val="20"/>
              </w:rPr>
            </w:pPr>
            <w:r w:rsidRPr="00611467">
              <w:rPr>
                <w:rFonts w:eastAsia="宋体"/>
                <w:color w:val="000000"/>
                <w:sz w:val="20"/>
                <w:szCs w:val="20"/>
              </w:rPr>
              <w:t>FFS: Parameter set enhancement of existing eType II codebook, based on evaluation results in 9.2.2.1</w:t>
            </w:r>
          </w:p>
          <w:p w14:paraId="1400267B" w14:textId="77777777" w:rsidR="009A00C6" w:rsidRPr="00611467" w:rsidRDefault="009A00C6" w:rsidP="002D0511">
            <w:pPr>
              <w:pStyle w:val="af3"/>
              <w:widowControl/>
              <w:numPr>
                <w:ilvl w:val="0"/>
                <w:numId w:val="29"/>
              </w:numPr>
              <w:autoSpaceDE/>
              <w:autoSpaceDN/>
              <w:adjustRightInd/>
              <w:snapToGrid/>
              <w:spacing w:after="0"/>
              <w:ind w:firstLineChars="0"/>
              <w:contextualSpacing/>
              <w:jc w:val="left"/>
              <w:rPr>
                <w:rFonts w:eastAsia="Malgun Gothic"/>
                <w:color w:val="000000"/>
                <w:sz w:val="20"/>
                <w:szCs w:val="20"/>
              </w:rPr>
            </w:pPr>
            <w:r w:rsidRPr="00611467">
              <w:rPr>
                <w:rFonts w:eastAsia="Malgun Gothic"/>
                <w:color w:val="000000"/>
                <w:sz w:val="20"/>
                <w:szCs w:val="20"/>
              </w:rPr>
              <w:t>RRC signaling and/or L1 signaling procedure to enable fast identification of AI/ML model</w:t>
            </w:r>
            <w:r w:rsidRPr="00611467">
              <w:rPr>
                <w:rFonts w:eastAsia="Malgun Gothic"/>
                <w:strike/>
                <w:color w:val="000000"/>
                <w:sz w:val="20"/>
                <w:szCs w:val="20"/>
              </w:rPr>
              <w:t xml:space="preserve"> </w:t>
            </w:r>
            <w:r w:rsidRPr="00611467">
              <w:rPr>
                <w:rFonts w:eastAsia="宋体" w:hint="eastAsia"/>
                <w:color w:val="000000"/>
                <w:sz w:val="20"/>
                <w:szCs w:val="20"/>
              </w:rPr>
              <w:t>performanc</w:t>
            </w:r>
            <w:r w:rsidRPr="00611467">
              <w:rPr>
                <w:rFonts w:eastAsia="宋体"/>
                <w:color w:val="000000"/>
                <w:sz w:val="20"/>
                <w:szCs w:val="20"/>
              </w:rPr>
              <w:t>e</w:t>
            </w:r>
          </w:p>
          <w:p w14:paraId="64D1006B" w14:textId="77777777" w:rsidR="009A00C6" w:rsidRPr="00611467" w:rsidRDefault="009A00C6" w:rsidP="002D0511">
            <w:pPr>
              <w:pStyle w:val="af3"/>
              <w:widowControl/>
              <w:numPr>
                <w:ilvl w:val="0"/>
                <w:numId w:val="29"/>
              </w:numPr>
              <w:autoSpaceDE/>
              <w:autoSpaceDN/>
              <w:adjustRightInd/>
              <w:snapToGrid/>
              <w:spacing w:after="0"/>
              <w:ind w:firstLineChars="0"/>
              <w:contextualSpacing/>
              <w:jc w:val="left"/>
              <w:rPr>
                <w:rFonts w:eastAsia="Malgun Gothic"/>
                <w:color w:val="000000"/>
                <w:sz w:val="20"/>
                <w:szCs w:val="20"/>
              </w:rPr>
            </w:pPr>
            <w:r w:rsidRPr="00611467">
              <w:rPr>
                <w:rFonts w:eastAsia="Malgun Gothic"/>
                <w:color w:val="000000"/>
                <w:sz w:val="20"/>
                <w:szCs w:val="20"/>
              </w:rPr>
              <w:t xml:space="preserve">Aperiodic/semi-persistent or periodic </w:t>
            </w:r>
            <w:r w:rsidRPr="00611467">
              <w:rPr>
                <w:rFonts w:eastAsia="Malgun Gothic" w:hint="eastAsia"/>
                <w:color w:val="000000"/>
                <w:sz w:val="20"/>
                <w:szCs w:val="20"/>
              </w:rPr>
              <w:t>ground-truth CSI</w:t>
            </w:r>
            <w:r w:rsidRPr="00611467">
              <w:rPr>
                <w:rFonts w:eastAsia="Malgun Gothic"/>
                <w:color w:val="000000"/>
                <w:sz w:val="20"/>
                <w:szCs w:val="20"/>
              </w:rPr>
              <w:t xml:space="preserve"> report.</w:t>
            </w:r>
          </w:p>
        </w:tc>
      </w:tr>
    </w:tbl>
    <w:p w14:paraId="0C95E7E6" w14:textId="32B58A2E" w:rsidR="00F268EF" w:rsidRDefault="00C6779F" w:rsidP="00F268EF">
      <w:pPr>
        <w:rPr>
          <w:lang w:eastAsia="zh-CN"/>
        </w:rPr>
      </w:pPr>
      <w:r>
        <w:rPr>
          <w:lang w:eastAsia="zh-CN"/>
        </w:rPr>
        <w:t>It is general known that data collection can be applied for model training, model management, and mode inference. Both RAN2 and RAN4 have agreed that offline training is high priority</w:t>
      </w:r>
      <w:r w:rsidR="00F268EF">
        <w:rPr>
          <w:lang w:eastAsia="zh-CN"/>
        </w:rPr>
        <w:t xml:space="preserve"> in Rel-18</w:t>
      </w:r>
      <w:r>
        <w:rPr>
          <w:lang w:eastAsia="zh-CN"/>
        </w:rPr>
        <w:t xml:space="preserve">. For offline training, although large amount of data is needed, there is no latency requirement and low frequency/long periodical measurement and reporting can be considered. Legacy procedure, e.g., LPP, MDT and L3 signaling, can be considered. </w:t>
      </w:r>
    </w:p>
    <w:p w14:paraId="4C5B8EBC" w14:textId="720D9D5F" w:rsidR="00F268EF" w:rsidRPr="00E16E2A" w:rsidRDefault="00F268EF" w:rsidP="00F268EF">
      <w:pPr>
        <w:rPr>
          <w:lang w:eastAsia="zh-CN"/>
        </w:rPr>
      </w:pPr>
      <w:r w:rsidRPr="00E16E2A">
        <w:rPr>
          <w:lang w:eastAsia="zh-CN"/>
        </w:rPr>
        <w:t xml:space="preserve">Regarding training type3, additional dataset needs to be delivered from NW to UE in NW first training for encoder training, and from UE side to NW side in UE first training for decoder training. Although we think offline training is the first priority </w:t>
      </w:r>
      <w:r w:rsidRPr="00E16E2A">
        <w:rPr>
          <w:rFonts w:hint="eastAsia"/>
          <w:lang w:eastAsia="zh-CN"/>
        </w:rPr>
        <w:t>in</w:t>
      </w:r>
      <w:r w:rsidRPr="00E16E2A">
        <w:rPr>
          <w:lang w:eastAsia="zh-CN"/>
        </w:rPr>
        <w:t xml:space="preserve"> Rel</w:t>
      </w:r>
      <w:r w:rsidRPr="00E16E2A">
        <w:rPr>
          <w:rFonts w:hint="eastAsia"/>
          <w:lang w:eastAsia="zh-CN"/>
        </w:rPr>
        <w:t>-1</w:t>
      </w:r>
      <w:r w:rsidRPr="00E16E2A">
        <w:rPr>
          <w:lang w:eastAsia="zh-CN"/>
        </w:rPr>
        <w:t>8, we are fine with the proposal 2-2-1</w:t>
      </w:r>
      <w:r w:rsidR="00136871" w:rsidRPr="00E16E2A">
        <w:rPr>
          <w:lang w:eastAsia="zh-CN"/>
        </w:rPr>
        <w:t>(v1)</w:t>
      </w:r>
      <w:r w:rsidRPr="00E16E2A">
        <w:rPr>
          <w:lang w:eastAsia="zh-CN"/>
        </w:rPr>
        <w:t xml:space="preserve"> from FL in [R1-2308427] for further study.</w:t>
      </w:r>
    </w:p>
    <w:tbl>
      <w:tblPr>
        <w:tblStyle w:val="ae"/>
        <w:tblW w:w="0" w:type="auto"/>
        <w:tblInd w:w="137" w:type="dxa"/>
        <w:tblLook w:val="04A0" w:firstRow="1" w:lastRow="0" w:firstColumn="1" w:lastColumn="0" w:noHBand="0" w:noVBand="1"/>
      </w:tblPr>
      <w:tblGrid>
        <w:gridCol w:w="9072"/>
      </w:tblGrid>
      <w:tr w:rsidR="00F268EF" w:rsidRPr="00611467" w14:paraId="03916697" w14:textId="77777777" w:rsidTr="00611467">
        <w:tc>
          <w:tcPr>
            <w:tcW w:w="9072" w:type="dxa"/>
          </w:tcPr>
          <w:p w14:paraId="75FD9A82" w14:textId="77777777" w:rsidR="00F268EF" w:rsidRPr="00611467" w:rsidRDefault="00F268EF" w:rsidP="00F268EF">
            <w:pPr>
              <w:pStyle w:val="3"/>
              <w:numPr>
                <w:ilvl w:val="0"/>
                <w:numId w:val="0"/>
              </w:numPr>
              <w:ind w:left="720" w:hanging="720"/>
              <w:outlineLvl w:val="2"/>
              <w:rPr>
                <w:b w:val="0"/>
                <w:bCs/>
                <w:i/>
                <w:iCs/>
                <w:sz w:val="20"/>
                <w:szCs w:val="20"/>
              </w:rPr>
            </w:pPr>
            <w:r w:rsidRPr="00611467">
              <w:rPr>
                <w:bCs/>
                <w:i/>
                <w:iCs/>
                <w:sz w:val="20"/>
                <w:szCs w:val="20"/>
              </w:rPr>
              <w:lastRenderedPageBreak/>
              <w:t>Proposal 2-2-1(v1)</w:t>
            </w:r>
          </w:p>
          <w:p w14:paraId="1D1D67E3" w14:textId="77777777" w:rsidR="00F268EF" w:rsidRPr="00611467" w:rsidRDefault="00F268EF" w:rsidP="00F268EF">
            <w:pPr>
              <w:rPr>
                <w:rFonts w:eastAsia="Malgun Gothic"/>
                <w:b/>
                <w:bCs/>
                <w:i/>
                <w:iCs/>
                <w:color w:val="000000" w:themeColor="text1"/>
                <w:sz w:val="20"/>
                <w:szCs w:val="20"/>
              </w:rPr>
            </w:pPr>
            <w:bookmarkStart w:id="22" w:name="OLE_LINK20"/>
            <w:r w:rsidRPr="00611467">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C273048"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color w:val="000000" w:themeColor="text1"/>
                <w:sz w:val="20"/>
                <w:szCs w:val="20"/>
              </w:rPr>
            </w:pPr>
            <w:r w:rsidRPr="00611467">
              <w:rPr>
                <w:rFonts w:eastAsia="Malgun Gothic"/>
                <w:b/>
                <w:bCs/>
                <w:i/>
                <w:iCs/>
                <w:color w:val="000000" w:themeColor="text1"/>
                <w:sz w:val="20"/>
                <w:szCs w:val="20"/>
              </w:rPr>
              <w:t xml:space="preserve">CSI reconstruction model training dataset and/or other information delivery from UE side to NW side </w:t>
            </w:r>
          </w:p>
          <w:p w14:paraId="5673F234"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color w:val="000000" w:themeColor="text1"/>
                <w:sz w:val="20"/>
                <w:szCs w:val="20"/>
              </w:rPr>
            </w:pPr>
            <w:r w:rsidRPr="00611467">
              <w:rPr>
                <w:rFonts w:eastAsia="Malgun Gothic"/>
                <w:b/>
                <w:bCs/>
                <w:i/>
                <w:iCs/>
                <w:color w:val="000000" w:themeColor="text1"/>
                <w:sz w:val="20"/>
                <w:szCs w:val="20"/>
              </w:rPr>
              <w:t xml:space="preserve">CSI generation model training dataset and/or other information delivery from NW side to UE side </w:t>
            </w:r>
          </w:p>
          <w:p w14:paraId="391F89A3"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color w:val="FF0000"/>
                <w:sz w:val="20"/>
                <w:szCs w:val="20"/>
                <w:highlight w:val="yellow"/>
              </w:rPr>
            </w:pPr>
            <w:r w:rsidRPr="00611467">
              <w:rPr>
                <w:rFonts w:eastAsia="Malgun Gothic"/>
                <w:b/>
                <w:bCs/>
                <w:i/>
                <w:iCs/>
                <w:color w:val="FF0000"/>
                <w:sz w:val="20"/>
                <w:szCs w:val="20"/>
                <w:highlight w:val="yellow"/>
              </w:rPr>
              <w:t xml:space="preserve">Dataset delivery methods including offline delivery, and potential over the air delivery.  </w:t>
            </w:r>
          </w:p>
          <w:p w14:paraId="09EFF667"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color w:val="000000" w:themeColor="text1"/>
                <w:sz w:val="20"/>
                <w:szCs w:val="20"/>
              </w:rPr>
            </w:pPr>
            <w:r w:rsidRPr="00611467">
              <w:rPr>
                <w:rFonts w:eastAsia="Malgun Gothic"/>
                <w:b/>
                <w:bCs/>
                <w:i/>
                <w:iCs/>
                <w:color w:val="000000" w:themeColor="text1"/>
                <w:sz w:val="20"/>
                <w:szCs w:val="20"/>
              </w:rPr>
              <w:t>Data sample format/type</w:t>
            </w:r>
            <w:r w:rsidRPr="00611467">
              <w:rPr>
                <w:rFonts w:eastAsia="Malgun Gothic"/>
                <w:b/>
                <w:bCs/>
                <w:i/>
                <w:iCs/>
                <w:color w:val="FF0000"/>
                <w:sz w:val="20"/>
                <w:szCs w:val="20"/>
              </w:rPr>
              <w:t xml:space="preserve">, e.g., input/output type/format, rank value, layer segmentation, scalability information, etc. </w:t>
            </w:r>
          </w:p>
          <w:p w14:paraId="55CC8C22"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strike/>
                <w:color w:val="000000" w:themeColor="text1"/>
                <w:sz w:val="20"/>
                <w:szCs w:val="20"/>
              </w:rPr>
            </w:pPr>
            <w:r w:rsidRPr="00611467">
              <w:rPr>
                <w:b/>
                <w:bCs/>
                <w:i/>
                <w:strike/>
                <w:color w:val="FF0000"/>
                <w:sz w:val="20"/>
                <w:szCs w:val="20"/>
              </w:rPr>
              <w:t xml:space="preserve">CSI report related information. E.g., </w:t>
            </w:r>
            <w:r w:rsidRPr="00611467">
              <w:rPr>
                <w:rFonts w:eastAsia="Malgun Gothic"/>
                <w:b/>
                <w:bCs/>
                <w:i/>
                <w:iCs/>
                <w:strike/>
                <w:color w:val="000000" w:themeColor="text1"/>
                <w:sz w:val="20"/>
                <w:szCs w:val="20"/>
              </w:rPr>
              <w:t>Quantization/de-quantization related information</w:t>
            </w:r>
            <w:r w:rsidRPr="00611467">
              <w:rPr>
                <w:b/>
                <w:bCs/>
                <w:i/>
                <w:strike/>
                <w:color w:val="FF0000"/>
                <w:sz w:val="20"/>
                <w:szCs w:val="20"/>
              </w:rPr>
              <w:t>, scalability information, etc.</w:t>
            </w:r>
          </w:p>
          <w:p w14:paraId="2328CF77"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color w:val="000000" w:themeColor="text1"/>
                <w:sz w:val="20"/>
                <w:szCs w:val="20"/>
              </w:rPr>
            </w:pPr>
            <w:r w:rsidRPr="00611467">
              <w:rPr>
                <w:rFonts w:eastAsia="Malgun Gothic"/>
                <w:b/>
                <w:bCs/>
                <w:i/>
                <w:iCs/>
                <w:color w:val="000000" w:themeColor="text1"/>
                <w:sz w:val="20"/>
                <w:szCs w:val="20"/>
              </w:rPr>
              <w:t>Quantization/de-quantization related information</w:t>
            </w:r>
          </w:p>
          <w:p w14:paraId="6FABDD46" w14:textId="77777777" w:rsidR="00F268EF" w:rsidRPr="00611467" w:rsidRDefault="00F268EF" w:rsidP="00F268EF">
            <w:pPr>
              <w:pStyle w:val="af3"/>
              <w:numPr>
                <w:ilvl w:val="0"/>
                <w:numId w:val="19"/>
              </w:numPr>
              <w:autoSpaceDE/>
              <w:autoSpaceDN/>
              <w:adjustRightInd/>
              <w:snapToGrid/>
              <w:spacing w:after="0"/>
              <w:ind w:firstLineChars="0"/>
              <w:contextualSpacing/>
              <w:jc w:val="left"/>
              <w:rPr>
                <w:rFonts w:eastAsia="Malgun Gothic"/>
                <w:b/>
                <w:bCs/>
                <w:i/>
                <w:iCs/>
                <w:color w:val="000000" w:themeColor="text1"/>
                <w:sz w:val="20"/>
                <w:szCs w:val="20"/>
              </w:rPr>
            </w:pPr>
            <w:r w:rsidRPr="00611467">
              <w:rPr>
                <w:rFonts w:eastAsia="Malgun Gothic"/>
                <w:b/>
                <w:bCs/>
                <w:i/>
                <w:iCs/>
                <w:color w:val="000000" w:themeColor="text1"/>
                <w:sz w:val="20"/>
                <w:szCs w:val="20"/>
              </w:rPr>
              <w:t>Other aspects are not precluded.</w:t>
            </w:r>
          </w:p>
          <w:p w14:paraId="2029EDB8" w14:textId="55152EFE" w:rsidR="00F268EF" w:rsidRPr="00611467" w:rsidRDefault="00F268EF" w:rsidP="00C6779F">
            <w:pPr>
              <w:pStyle w:val="af3"/>
              <w:numPr>
                <w:ilvl w:val="0"/>
                <w:numId w:val="19"/>
              </w:numPr>
              <w:autoSpaceDE/>
              <w:autoSpaceDN/>
              <w:adjustRightInd/>
              <w:snapToGrid/>
              <w:spacing w:after="0"/>
              <w:ind w:firstLineChars="0"/>
              <w:contextualSpacing/>
              <w:jc w:val="left"/>
              <w:rPr>
                <w:rFonts w:eastAsia="Malgun Gothic"/>
                <w:b/>
                <w:bCs/>
                <w:i/>
                <w:iCs/>
                <w:color w:val="000000" w:themeColor="text1"/>
                <w:sz w:val="20"/>
                <w:szCs w:val="20"/>
              </w:rPr>
            </w:pPr>
            <w:r w:rsidRPr="00611467">
              <w:rPr>
                <w:rFonts w:eastAsia="Malgun Gothic"/>
                <w:b/>
                <w:bCs/>
                <w:i/>
                <w:iCs/>
                <w:color w:val="000000" w:themeColor="text1"/>
                <w:sz w:val="20"/>
                <w:szCs w:val="20"/>
              </w:rPr>
              <w:t xml:space="preserve">Note: other information includes assisted information. </w:t>
            </w:r>
            <w:bookmarkEnd w:id="22"/>
          </w:p>
        </w:tc>
      </w:tr>
    </w:tbl>
    <w:p w14:paraId="7EF78E8C" w14:textId="42879B90" w:rsidR="00F268EF" w:rsidRDefault="00F268EF" w:rsidP="00C6779F">
      <w:pPr>
        <w:rPr>
          <w:lang w:eastAsia="zh-CN"/>
        </w:rPr>
      </w:pPr>
    </w:p>
    <w:p w14:paraId="298CA3F8" w14:textId="72A3419D" w:rsidR="009A00C6" w:rsidRPr="009A00C6" w:rsidRDefault="00F268EF" w:rsidP="009A00C6">
      <w:pPr>
        <w:rPr>
          <w:b/>
          <w:i/>
          <w:lang w:eastAsia="zh-CN"/>
        </w:rPr>
      </w:pPr>
      <w:bookmarkStart w:id="23" w:name="OLE_LINK19"/>
      <w:r w:rsidRPr="009431FF">
        <w:rPr>
          <w:rFonts w:hint="eastAsia"/>
          <w:b/>
          <w:i/>
          <w:lang w:eastAsia="zh-CN"/>
        </w:rPr>
        <w:t>P</w:t>
      </w:r>
      <w:r w:rsidRPr="009431FF">
        <w:rPr>
          <w:b/>
          <w:i/>
          <w:lang w:eastAsia="zh-CN"/>
        </w:rPr>
        <w:t xml:space="preserve">roposal </w:t>
      </w:r>
      <w:r w:rsidR="00E16E2A">
        <w:rPr>
          <w:b/>
          <w:i/>
          <w:lang w:eastAsia="zh-CN"/>
        </w:rPr>
        <w:t>2</w:t>
      </w:r>
      <w:r w:rsidRPr="009431FF">
        <w:rPr>
          <w:b/>
          <w:i/>
          <w:lang w:eastAsia="zh-CN"/>
        </w:rPr>
        <w:t>:</w:t>
      </w:r>
      <w:r w:rsidR="009A00C6">
        <w:rPr>
          <w:b/>
          <w:i/>
          <w:lang w:eastAsia="zh-CN"/>
        </w:rPr>
        <w:t xml:space="preserve"> </w:t>
      </w:r>
      <w:r w:rsidR="009A00C6" w:rsidRPr="009A00C6">
        <w:rPr>
          <w:b/>
          <w:i/>
          <w:lang w:eastAsia="zh-CN"/>
        </w:rPr>
        <w:t>In CSI compression using two-sided model use case with training collaboration type 3, for sequential training, further study necessity, feasibility, and potential specification impact on:</w:t>
      </w:r>
    </w:p>
    <w:p w14:paraId="137B27E7" w14:textId="77777777" w:rsidR="009A00C6" w:rsidRP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CSI reconstruction model training dataset and/or other information delivery from UE side to NW side </w:t>
      </w:r>
    </w:p>
    <w:p w14:paraId="76B69558" w14:textId="77777777" w:rsidR="009A00C6" w:rsidRP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CSI generation model training dataset and/or other information delivery from NW side to UE side </w:t>
      </w:r>
    </w:p>
    <w:p w14:paraId="558C354C" w14:textId="77777777" w:rsidR="009A00C6" w:rsidRP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Dataset delivery methods including offline delivery, and potential over the air delivery.  </w:t>
      </w:r>
    </w:p>
    <w:p w14:paraId="4672C4F7" w14:textId="68827D2A" w:rsidR="009A00C6" w:rsidRP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Data sample format/type, e.g., input/output type/format, rank value, layer segmentation, scalability information, etc. </w:t>
      </w:r>
    </w:p>
    <w:p w14:paraId="3BFB1012" w14:textId="77777777" w:rsidR="009A00C6" w:rsidRP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Quantization/de-quantization related information</w:t>
      </w:r>
    </w:p>
    <w:p w14:paraId="7FCF3D2D" w14:textId="77777777" w:rsid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Other aspects are not precluded.</w:t>
      </w:r>
    </w:p>
    <w:p w14:paraId="1CEF34C4" w14:textId="653D6818" w:rsidR="009A00C6" w:rsidRPr="009A00C6" w:rsidRDefault="009A00C6" w:rsidP="009A00C6">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Note: other information includes assisted information.</w:t>
      </w:r>
    </w:p>
    <w:bookmarkEnd w:id="23"/>
    <w:p w14:paraId="68D2C987" w14:textId="46AA4A76" w:rsidR="00F268EF" w:rsidRDefault="00F268EF" w:rsidP="00C6779F">
      <w:pPr>
        <w:rPr>
          <w:lang w:eastAsia="zh-CN"/>
        </w:rPr>
      </w:pPr>
      <w:r>
        <w:rPr>
          <w:rFonts w:hint="eastAsia"/>
          <w:lang w:eastAsia="zh-CN"/>
        </w:rPr>
        <w:t>D</w:t>
      </w:r>
      <w:r>
        <w:rPr>
          <w:lang w:eastAsia="zh-CN"/>
        </w:rPr>
        <w:t>uring the previous meeting</w:t>
      </w:r>
      <w:r w:rsidR="004D0D1E">
        <w:rPr>
          <w:lang w:eastAsia="zh-CN"/>
        </w:rPr>
        <w:t>s</w:t>
      </w:r>
      <w:r>
        <w:rPr>
          <w:lang w:eastAsia="zh-CN"/>
        </w:rPr>
        <w:t xml:space="preserve">, proxy model </w:t>
      </w:r>
      <w:r w:rsidR="004D0D1E">
        <w:rPr>
          <w:lang w:eastAsia="zh-CN"/>
        </w:rPr>
        <w:t xml:space="preserve">to be </w:t>
      </w:r>
      <w:r>
        <w:rPr>
          <w:lang w:eastAsia="zh-CN"/>
        </w:rPr>
        <w:t>deployed at UE side has been proposed for</w:t>
      </w:r>
      <w:r w:rsidR="009431FF">
        <w:rPr>
          <w:lang w:eastAsia="zh-CN"/>
        </w:rPr>
        <w:t xml:space="preserve"> </w:t>
      </w:r>
      <w:r>
        <w:rPr>
          <w:lang w:eastAsia="zh-CN"/>
        </w:rPr>
        <w:t>model/performance monitoring, CQI/RI calculation</w:t>
      </w:r>
      <w:r w:rsidR="004D0D1E">
        <w:rPr>
          <w:lang w:eastAsia="zh-CN"/>
        </w:rPr>
        <w:t xml:space="preserve"> and so on</w:t>
      </w:r>
      <w:r>
        <w:rPr>
          <w:rFonts w:hint="eastAsia"/>
          <w:lang w:eastAsia="zh-CN"/>
        </w:rPr>
        <w:t>.</w:t>
      </w:r>
      <w:r>
        <w:rPr>
          <w:lang w:eastAsia="zh-CN"/>
        </w:rPr>
        <w:t xml:space="preserve"> I</w:t>
      </w:r>
      <w:r>
        <w:rPr>
          <w:rFonts w:hint="eastAsia"/>
          <w:lang w:eastAsia="zh-CN"/>
        </w:rPr>
        <w:t>f</w:t>
      </w:r>
      <w:r>
        <w:rPr>
          <w:lang w:eastAsia="zh-CN"/>
        </w:rPr>
        <w:t xml:space="preserve"> not considering model delivery/transfer, </w:t>
      </w:r>
      <w:r w:rsidR="00EA6F88">
        <w:rPr>
          <w:lang w:eastAsia="zh-CN"/>
        </w:rPr>
        <w:t xml:space="preserve">it is natural that </w:t>
      </w:r>
      <w:r>
        <w:rPr>
          <w:lang w:eastAsia="zh-CN"/>
        </w:rPr>
        <w:t>dataset</w:t>
      </w:r>
      <w:r w:rsidR="004D0D1E">
        <w:rPr>
          <w:lang w:eastAsia="zh-CN"/>
        </w:rPr>
        <w:t xml:space="preserve"> for training proxy model also should be considered to be delivered to UE side by offline or air interface</w:t>
      </w:r>
      <w:r w:rsidR="009431FF">
        <w:rPr>
          <w:rFonts w:hint="eastAsia"/>
          <w:lang w:eastAsia="zh-CN"/>
        </w:rPr>
        <w:t>.</w:t>
      </w:r>
      <w:r w:rsidR="00EA6F88">
        <w:rPr>
          <w:lang w:eastAsia="zh-CN"/>
        </w:rPr>
        <w:t xml:space="preserve"> However, </w:t>
      </w:r>
      <w:r w:rsidR="004D0D1E">
        <w:rPr>
          <w:lang w:eastAsia="zh-CN"/>
        </w:rPr>
        <w:t>the feasibility and ne</w:t>
      </w:r>
      <w:r w:rsidR="009431FF">
        <w:rPr>
          <w:lang w:eastAsia="zh-CN"/>
        </w:rPr>
        <w:t>cessity of introducing proxy model is not clear nowadays</w:t>
      </w:r>
      <w:r w:rsidR="004D0D1E">
        <w:rPr>
          <w:lang w:eastAsia="zh-CN"/>
        </w:rPr>
        <w:t xml:space="preserve">. </w:t>
      </w:r>
      <w:r w:rsidR="008543C6">
        <w:rPr>
          <w:lang w:eastAsia="zh-CN"/>
        </w:rPr>
        <w:t>T</w:t>
      </w:r>
      <w:r w:rsidR="009431FF">
        <w:rPr>
          <w:lang w:eastAsia="zh-CN"/>
        </w:rPr>
        <w:t>o achieve and run a proxy model, additional complexity and cost, e.g., computation, buffer si</w:t>
      </w:r>
      <w:r w:rsidR="008543C6">
        <w:rPr>
          <w:lang w:eastAsia="zh-CN"/>
        </w:rPr>
        <w:t>ze, is needed. In addition</w:t>
      </w:r>
      <w:r w:rsidR="009431FF">
        <w:rPr>
          <w:lang w:eastAsia="zh-CN"/>
        </w:rPr>
        <w:t>, there are other methods being discussed to do model/performance monitoring, CQI/RI calculation.</w:t>
      </w:r>
    </w:p>
    <w:p w14:paraId="749714A3" w14:textId="236E7096" w:rsidR="009431FF" w:rsidRPr="009431FF" w:rsidRDefault="009431FF" w:rsidP="009431FF">
      <w:pPr>
        <w:rPr>
          <w:b/>
          <w:i/>
          <w:lang w:eastAsia="zh-CN"/>
        </w:rPr>
      </w:pPr>
      <w:bookmarkStart w:id="24" w:name="OLE_LINK17"/>
      <w:bookmarkStart w:id="25" w:name="OLE_LINK18"/>
      <w:r>
        <w:rPr>
          <w:b/>
          <w:i/>
          <w:lang w:eastAsia="zh-CN"/>
        </w:rPr>
        <w:t>Observation</w:t>
      </w:r>
      <w:r w:rsidRPr="009431FF">
        <w:rPr>
          <w:b/>
          <w:i/>
          <w:lang w:eastAsia="zh-CN"/>
        </w:rPr>
        <w:t xml:space="preserve"> </w:t>
      </w:r>
      <w:r w:rsidR="003E6744">
        <w:rPr>
          <w:b/>
          <w:i/>
          <w:lang w:eastAsia="zh-CN"/>
        </w:rPr>
        <w:t>1</w:t>
      </w:r>
      <w:r w:rsidRPr="009431FF">
        <w:rPr>
          <w:b/>
          <w:i/>
          <w:lang w:eastAsia="zh-CN"/>
        </w:rPr>
        <w:t>:</w:t>
      </w:r>
      <w:r w:rsidR="009A00C6">
        <w:rPr>
          <w:b/>
          <w:i/>
          <w:lang w:eastAsia="zh-CN"/>
        </w:rPr>
        <w:t xml:space="preserve"> Introducing proxy model needs to be justified.</w:t>
      </w:r>
    </w:p>
    <w:p w14:paraId="22BB98CE" w14:textId="217751C8" w:rsidR="00C6779F" w:rsidRDefault="00C6779F" w:rsidP="00C6779F">
      <w:pPr>
        <w:rPr>
          <w:lang w:eastAsia="zh-CN"/>
        </w:rPr>
      </w:pPr>
      <w:r>
        <w:rPr>
          <w:lang w:eastAsia="zh-CN"/>
        </w:rPr>
        <w:t>Data collection from realistic network is important for model management, which can be utilized to improve and monitor the performance of AI/ML model. In typical the channel environment is dynamically changed. For model management, it is very necessary to require data collection in time. Fortunately, a small amount of data is enough for model management including model monitoring, model activation/deactivation/switching. Thus, in our understanding, L1 signalling based data collection can be considered</w:t>
      </w:r>
      <w:r w:rsidR="00F268EF">
        <w:rPr>
          <w:lang w:eastAsia="zh-CN"/>
        </w:rPr>
        <w:t>, at least for model monitoring</w:t>
      </w:r>
      <w:r>
        <w:rPr>
          <w:lang w:eastAsia="zh-CN"/>
        </w:rPr>
        <w:t>.</w:t>
      </w:r>
    </w:p>
    <w:p w14:paraId="11E1E1B1" w14:textId="729E0E96" w:rsidR="00C6779F" w:rsidRPr="00E25636" w:rsidRDefault="00C6779F" w:rsidP="00C6779F">
      <w:pPr>
        <w:rPr>
          <w:b/>
          <w:i/>
          <w:lang w:eastAsia="zh-CN"/>
        </w:rPr>
      </w:pPr>
      <w:bookmarkStart w:id="26" w:name="OLE_LINK56"/>
      <w:r w:rsidRPr="00E25636">
        <w:rPr>
          <w:rFonts w:hint="eastAsia"/>
          <w:b/>
          <w:i/>
          <w:lang w:eastAsia="zh-CN"/>
        </w:rPr>
        <w:t>P</w:t>
      </w:r>
      <w:r w:rsidR="003E6744">
        <w:rPr>
          <w:b/>
          <w:i/>
          <w:lang w:eastAsia="zh-CN"/>
        </w:rPr>
        <w:t>roposal 3</w:t>
      </w:r>
      <w:r w:rsidRPr="00E25636">
        <w:rPr>
          <w:b/>
          <w:i/>
          <w:lang w:eastAsia="zh-CN"/>
        </w:rPr>
        <w:t xml:space="preserve">: For measurement and reporting of data, L1 and L3 measurement and reporting can be considered at least for CSI/BM use cases. Wherein L1 procedure is more for model </w:t>
      </w:r>
      <w:r>
        <w:rPr>
          <w:b/>
          <w:i/>
          <w:lang w:eastAsia="zh-CN"/>
        </w:rPr>
        <w:t>management</w:t>
      </w:r>
      <w:r w:rsidRPr="00E25636">
        <w:rPr>
          <w:rFonts w:hint="eastAsia"/>
          <w:b/>
          <w:i/>
          <w:lang w:eastAsia="zh-CN"/>
        </w:rPr>
        <w:t>.</w:t>
      </w:r>
    </w:p>
    <w:bookmarkEnd w:id="26"/>
    <w:p w14:paraId="219C0863" w14:textId="4599FCB2" w:rsidR="00C6779F" w:rsidRDefault="00C6779F" w:rsidP="00C6779F">
      <w:pPr>
        <w:rPr>
          <w:lang w:eastAsia="zh-CN"/>
        </w:rPr>
      </w:pPr>
      <w:r>
        <w:rPr>
          <w:lang w:eastAsia="zh-CN"/>
        </w:rPr>
        <w:t>For UE-sided model, the training may also happen at UE side</w:t>
      </w:r>
      <w:r w:rsidR="005053A1">
        <w:rPr>
          <w:lang w:eastAsia="zh-CN"/>
        </w:rPr>
        <w:t>/server</w:t>
      </w:r>
      <w:r>
        <w:rPr>
          <w:lang w:eastAsia="zh-CN"/>
        </w:rPr>
        <w:t>. Data collection for UE side is needed. In current specification, the configuration and transmission of measurement reference signal is totally under the control of NW w/o UE request. In our understanding, whether to do model training/fine-tuning/update may be up to UE’s implementation. Thus, UE request on data collection can be considered to avoid resource waste and match with UE’s requirement.</w:t>
      </w:r>
    </w:p>
    <w:p w14:paraId="79FA8392" w14:textId="52831830" w:rsidR="00C6779F" w:rsidRPr="00E25636" w:rsidRDefault="00C6779F" w:rsidP="00C6779F">
      <w:pPr>
        <w:rPr>
          <w:b/>
          <w:i/>
          <w:lang w:eastAsia="zh-CN"/>
        </w:rPr>
      </w:pPr>
      <w:r w:rsidRPr="00E25636">
        <w:rPr>
          <w:rFonts w:hint="eastAsia"/>
          <w:b/>
          <w:i/>
          <w:lang w:eastAsia="zh-CN"/>
        </w:rPr>
        <w:t>P</w:t>
      </w:r>
      <w:r>
        <w:rPr>
          <w:b/>
          <w:i/>
          <w:lang w:eastAsia="zh-CN"/>
        </w:rPr>
        <w:t xml:space="preserve">roposal </w:t>
      </w:r>
      <w:r w:rsidR="003E6744">
        <w:rPr>
          <w:b/>
          <w:i/>
          <w:lang w:eastAsia="zh-CN"/>
        </w:rPr>
        <w:t>4</w:t>
      </w:r>
      <w:r w:rsidRPr="00E25636">
        <w:rPr>
          <w:b/>
          <w:i/>
          <w:lang w:eastAsia="zh-CN"/>
        </w:rPr>
        <w:t xml:space="preserve">: </w:t>
      </w:r>
      <w:r>
        <w:rPr>
          <w:b/>
          <w:i/>
          <w:lang w:eastAsia="zh-CN"/>
        </w:rPr>
        <w:t>O</w:t>
      </w:r>
      <w:r>
        <w:rPr>
          <w:rFonts w:hint="eastAsia"/>
          <w:b/>
          <w:i/>
          <w:lang w:eastAsia="zh-CN"/>
        </w:rPr>
        <w:t>n</w:t>
      </w:r>
      <w:r>
        <w:rPr>
          <w:b/>
          <w:i/>
          <w:lang w:eastAsia="zh-CN"/>
        </w:rPr>
        <w:t xml:space="preserve"> demand data collection can be considered, at least for data collection at UE side.</w:t>
      </w:r>
    </w:p>
    <w:bookmarkEnd w:id="24"/>
    <w:bookmarkEnd w:id="25"/>
    <w:p w14:paraId="1A966E6E" w14:textId="29B09A8F" w:rsidR="00C6779F" w:rsidRPr="009F5E84" w:rsidRDefault="00C6779F" w:rsidP="00C6779F">
      <w:pPr>
        <w:rPr>
          <w:lang w:eastAsia="zh-CN"/>
        </w:rPr>
      </w:pPr>
      <w:r>
        <w:rPr>
          <w:lang w:eastAsia="zh-CN"/>
        </w:rPr>
        <w:lastRenderedPageBreak/>
        <w:t xml:space="preserve">For AI/ML, it can be understood that the quality of data would impact the performance of AI/ML model. In general, the higher the quality is, the better the performance of AI/ML model is. For the metric of evaluating the quality of data, SNR/RSRP of the data sample can be considered. In field, there always exist non-ideal factor, e.g., imperfect channel estimation. How to improve the quality of data can be further studied. </w:t>
      </w:r>
    </w:p>
    <w:p w14:paraId="18172524" w14:textId="5090AE4F" w:rsidR="00C6779F" w:rsidRPr="00E25636" w:rsidRDefault="00C6779F" w:rsidP="00C6779F">
      <w:pPr>
        <w:rPr>
          <w:b/>
          <w:i/>
          <w:lang w:eastAsia="zh-CN"/>
        </w:rPr>
      </w:pPr>
      <w:bookmarkStart w:id="27" w:name="OLE_LINK25"/>
      <w:r w:rsidRPr="00E25636">
        <w:rPr>
          <w:rFonts w:hint="eastAsia"/>
          <w:b/>
          <w:i/>
          <w:lang w:eastAsia="zh-CN"/>
        </w:rPr>
        <w:t>P</w:t>
      </w:r>
      <w:r>
        <w:rPr>
          <w:b/>
          <w:i/>
          <w:lang w:eastAsia="zh-CN"/>
        </w:rPr>
        <w:t>roposal</w:t>
      </w:r>
      <w:r w:rsidR="003E6744">
        <w:rPr>
          <w:b/>
          <w:i/>
          <w:lang w:eastAsia="zh-CN"/>
        </w:rPr>
        <w:t xml:space="preserve"> 5</w:t>
      </w:r>
      <w:r w:rsidRPr="00E25636">
        <w:rPr>
          <w:b/>
          <w:i/>
          <w:lang w:eastAsia="zh-CN"/>
        </w:rPr>
        <w:t xml:space="preserve">: </w:t>
      </w:r>
      <w:r>
        <w:rPr>
          <w:b/>
          <w:i/>
          <w:lang w:eastAsia="zh-CN"/>
        </w:rPr>
        <w:t>The metric to evaluate the quality of data should be studied, e.g., SNR/RSRP can be considered.</w:t>
      </w:r>
    </w:p>
    <w:p w14:paraId="6155859B" w14:textId="77777777" w:rsidR="009A00C6" w:rsidRPr="005579BE" w:rsidRDefault="009A00C6" w:rsidP="009A00C6">
      <w:pPr>
        <w:rPr>
          <w:iCs/>
          <w:lang w:eastAsia="zh-CN"/>
        </w:rPr>
      </w:pPr>
      <w:r>
        <w:rPr>
          <w:rFonts w:hint="eastAsia"/>
          <w:iCs/>
          <w:lang w:eastAsia="zh-CN"/>
        </w:rPr>
        <w:t>R</w:t>
      </w:r>
      <w:r>
        <w:rPr>
          <w:iCs/>
          <w:lang w:eastAsia="zh-CN"/>
        </w:rPr>
        <w:t>egarding the format of ground-truth CSI, indeed both scalar quantization and codebook-based quantization can work. However, scalar quantization would result in more spec work, since until now there is no scalar quantization on CSI. It can be perceived that there would be much more overhead issue for scalar quantization. Then, L1 signalling could not be considered, and the latency could not be ensured for real-time/fast performance monitoring. Codebook-based quantization with L1 signaling has been supported since R15, and sustainable enhancement is considered for each release. Some simulation in AI9.2.2.1 shows that codebook based quantization for ground-truth CSI could work well with new parameter combination. Thus, we prefer codebook based quantization for ground-truth CSI.</w:t>
      </w:r>
    </w:p>
    <w:p w14:paraId="28F38106" w14:textId="42557022" w:rsidR="009A00C6" w:rsidRDefault="009A00C6" w:rsidP="009A00C6">
      <w:pPr>
        <w:rPr>
          <w:b/>
          <w:i/>
          <w:lang w:eastAsia="zh-CN"/>
        </w:rPr>
      </w:pPr>
      <w:r>
        <w:rPr>
          <w:b/>
          <w:i/>
          <w:lang w:eastAsia="zh-CN"/>
        </w:rPr>
        <w:t>Proposal</w:t>
      </w:r>
      <w:r w:rsidR="003E6744">
        <w:rPr>
          <w:b/>
          <w:i/>
          <w:lang w:eastAsia="zh-CN"/>
        </w:rPr>
        <w:t xml:space="preserve"> 6</w:t>
      </w:r>
      <w:r w:rsidRPr="001E1349">
        <w:rPr>
          <w:b/>
          <w:i/>
          <w:lang w:eastAsia="zh-CN"/>
        </w:rPr>
        <w:t>:</w:t>
      </w:r>
      <w:r>
        <w:rPr>
          <w:b/>
          <w:i/>
          <w:lang w:eastAsia="zh-CN"/>
        </w:rPr>
        <w:t xml:space="preserve"> Codebook-based quantization for ground-truth CSI can be supported.</w:t>
      </w:r>
    </w:p>
    <w:bookmarkEnd w:id="27"/>
    <w:p w14:paraId="4AF88BE0" w14:textId="6EA2AC63" w:rsidR="00C6779F" w:rsidRDefault="00C6779F" w:rsidP="00C6779F">
      <w:pPr>
        <w:rPr>
          <w:lang w:eastAsia="zh-CN"/>
        </w:rPr>
      </w:pPr>
      <w:r>
        <w:rPr>
          <w:lang w:eastAsia="zh-CN"/>
        </w:rPr>
        <w:t xml:space="preserve">With regard to assistance information for data collection, it may be straightforward that information for the purpose/type of data collection should be included. So the proper data collection procedure can be kicked off and the associated configuration and measurement can be provided. </w:t>
      </w:r>
      <w:r w:rsidR="0076538F">
        <w:rPr>
          <w:lang w:eastAsia="zh-CN"/>
        </w:rPr>
        <w:t>F</w:t>
      </w:r>
      <w:r>
        <w:rPr>
          <w:lang w:eastAsia="zh-CN"/>
        </w:rPr>
        <w:t xml:space="preserve">or CSI compression and recovery use case, if the information indicating it is for model training, L3 based measurement and reporting can be configured, and if the information indicating it is for model monitoring, L1 based measurement and reporting can be configured. Data size, data format and time scale for data reporting also can be considered to characterize the data to realize the alignment among different entities. In addition, information </w:t>
      </w:r>
      <w:bookmarkStart w:id="28" w:name="OLE_LINK62"/>
      <w:r>
        <w:rPr>
          <w:lang w:eastAsia="zh-CN"/>
        </w:rPr>
        <w:t xml:space="preserve">to </w:t>
      </w:r>
      <w:r w:rsidRPr="00FC41B1">
        <w:rPr>
          <w:lang w:eastAsia="zh-CN"/>
        </w:rPr>
        <w:t>categor</w:t>
      </w:r>
      <w:r>
        <w:rPr>
          <w:lang w:eastAsia="zh-CN"/>
        </w:rPr>
        <w:t>ize</w:t>
      </w:r>
      <w:r w:rsidRPr="00FC41B1">
        <w:rPr>
          <w:lang w:eastAsia="zh-CN"/>
        </w:rPr>
        <w:t xml:space="preserve"> data</w:t>
      </w:r>
      <w:bookmarkEnd w:id="28"/>
      <w:r w:rsidRPr="00FC41B1">
        <w:rPr>
          <w:lang w:eastAsia="zh-CN"/>
        </w:rPr>
        <w:t>, e.g., scenario/cell information, configuration, UE speed</w:t>
      </w:r>
      <w:r>
        <w:rPr>
          <w:lang w:eastAsia="zh-CN"/>
        </w:rPr>
        <w:t xml:space="preserve">, also can be considered. As evaluated in AI9.2.2.1, scenario specific AI/ML model also can be considered. Then with the information to </w:t>
      </w:r>
      <w:r w:rsidRPr="00FC41B1">
        <w:rPr>
          <w:lang w:eastAsia="zh-CN"/>
        </w:rPr>
        <w:t>categor</w:t>
      </w:r>
      <w:r>
        <w:rPr>
          <w:lang w:eastAsia="zh-CN"/>
        </w:rPr>
        <w:t>ize</w:t>
      </w:r>
      <w:r w:rsidRPr="00FC41B1">
        <w:rPr>
          <w:lang w:eastAsia="zh-CN"/>
        </w:rPr>
        <w:t xml:space="preserve"> data</w:t>
      </w:r>
      <w:r>
        <w:rPr>
          <w:lang w:eastAsia="zh-CN"/>
        </w:rPr>
        <w:t xml:space="preserve">, model selection/activation/deactivation/fallback can be properly enabled. Finally, for antenna pattern and TXRU mapping information of gNB/UE, we agree that it may bring help. However, it indeed would involve in privacy issue, and would be against the SID. Further study is needed. </w:t>
      </w:r>
    </w:p>
    <w:p w14:paraId="3C1AFA40" w14:textId="54574A52" w:rsidR="00C6779F" w:rsidRDefault="003E6744" w:rsidP="00C6779F">
      <w:pPr>
        <w:rPr>
          <w:b/>
          <w:i/>
          <w:lang w:eastAsia="zh-CN"/>
        </w:rPr>
      </w:pPr>
      <w:bookmarkStart w:id="29" w:name="OLE_LINK76"/>
      <w:bookmarkStart w:id="30" w:name="OLE_LINK30"/>
      <w:r>
        <w:rPr>
          <w:b/>
          <w:i/>
          <w:lang w:eastAsia="zh-CN"/>
        </w:rPr>
        <w:t>Proposal 7</w:t>
      </w:r>
      <w:r w:rsidR="00C6779F" w:rsidRPr="00E25636">
        <w:rPr>
          <w:b/>
          <w:i/>
          <w:lang w:eastAsia="zh-CN"/>
        </w:rPr>
        <w:t xml:space="preserve">: </w:t>
      </w:r>
      <w:r w:rsidR="00C6779F">
        <w:rPr>
          <w:b/>
          <w:i/>
          <w:lang w:eastAsia="zh-CN"/>
        </w:rPr>
        <w:t>For assistance information, study the following information:</w:t>
      </w:r>
      <w:bookmarkEnd w:id="29"/>
    </w:p>
    <w:p w14:paraId="71FF35F9" w14:textId="77777777" w:rsidR="00C6779F" w:rsidRDefault="00C6779F" w:rsidP="00C6779F">
      <w:pPr>
        <w:pStyle w:val="af3"/>
        <w:numPr>
          <w:ilvl w:val="2"/>
          <w:numId w:val="47"/>
        </w:numPr>
        <w:ind w:firstLineChars="0"/>
        <w:rPr>
          <w:b/>
          <w:i/>
          <w:lang w:eastAsia="zh-CN"/>
        </w:rPr>
      </w:pPr>
      <w:r>
        <w:rPr>
          <w:b/>
          <w:i/>
          <w:lang w:eastAsia="zh-CN"/>
        </w:rPr>
        <w:t>Information for the purpose/type of data collection, e.g., for which use case/feature, for model monitoring or training</w:t>
      </w:r>
    </w:p>
    <w:p w14:paraId="66C691A8" w14:textId="77777777" w:rsidR="00C6779F" w:rsidRDefault="00C6779F" w:rsidP="00C6779F">
      <w:pPr>
        <w:pStyle w:val="af3"/>
        <w:numPr>
          <w:ilvl w:val="2"/>
          <w:numId w:val="47"/>
        </w:numPr>
        <w:ind w:firstLineChars="0"/>
        <w:rPr>
          <w:b/>
          <w:i/>
          <w:lang w:eastAsia="zh-CN"/>
        </w:rPr>
      </w:pPr>
      <w:r>
        <w:rPr>
          <w:b/>
          <w:i/>
          <w:lang w:eastAsia="zh-CN"/>
        </w:rPr>
        <w:t>I</w:t>
      </w:r>
      <w:r>
        <w:rPr>
          <w:rFonts w:hint="eastAsia"/>
          <w:b/>
          <w:i/>
          <w:lang w:eastAsia="zh-CN"/>
        </w:rPr>
        <w:t>n</w:t>
      </w:r>
      <w:r>
        <w:rPr>
          <w:b/>
          <w:i/>
          <w:lang w:eastAsia="zh-CN"/>
        </w:rPr>
        <w:t>formation for data related, e.g., data size, data format, time scale for data reporting;</w:t>
      </w:r>
    </w:p>
    <w:p w14:paraId="019CE8D0" w14:textId="77777777" w:rsidR="005053A1" w:rsidRDefault="00C6779F" w:rsidP="00C6779F">
      <w:pPr>
        <w:pStyle w:val="af3"/>
        <w:numPr>
          <w:ilvl w:val="2"/>
          <w:numId w:val="47"/>
        </w:numPr>
        <w:ind w:firstLineChars="0"/>
        <w:rPr>
          <w:b/>
          <w:i/>
          <w:lang w:eastAsia="zh-CN"/>
        </w:rPr>
      </w:pPr>
      <w:r>
        <w:rPr>
          <w:b/>
          <w:i/>
          <w:lang w:eastAsia="zh-CN"/>
        </w:rPr>
        <w:t>Information</w:t>
      </w:r>
      <w:bookmarkStart w:id="31" w:name="OLE_LINK60"/>
      <w:r>
        <w:rPr>
          <w:b/>
          <w:i/>
          <w:lang w:eastAsia="zh-CN"/>
        </w:rPr>
        <w:t xml:space="preserve"> for categorizing data, e.g., scenario/cell information, configuration, UE speed</w:t>
      </w:r>
      <w:bookmarkEnd w:id="31"/>
    </w:p>
    <w:p w14:paraId="21465871" w14:textId="5F0FF0FC" w:rsidR="00C6779F" w:rsidRPr="005053A1" w:rsidRDefault="00C6779F" w:rsidP="00C6779F">
      <w:pPr>
        <w:pStyle w:val="af3"/>
        <w:numPr>
          <w:ilvl w:val="2"/>
          <w:numId w:val="47"/>
        </w:numPr>
        <w:ind w:firstLineChars="0"/>
        <w:rPr>
          <w:b/>
          <w:i/>
          <w:lang w:eastAsia="zh-CN"/>
        </w:rPr>
      </w:pPr>
      <w:r w:rsidRPr="005053A1">
        <w:rPr>
          <w:rFonts w:hint="eastAsia"/>
          <w:b/>
          <w:i/>
          <w:lang w:eastAsia="zh-CN"/>
        </w:rPr>
        <w:t>I</w:t>
      </w:r>
      <w:r w:rsidRPr="005053A1">
        <w:rPr>
          <w:b/>
          <w:i/>
          <w:lang w:eastAsia="zh-CN"/>
        </w:rPr>
        <w:t>nformation which may involve in privacy issue, e.g., UE/gNB hardware information including TXRU mapping</w:t>
      </w:r>
    </w:p>
    <w:bookmarkEnd w:id="30"/>
    <w:p w14:paraId="3B67ABC2" w14:textId="1D859FA0" w:rsidR="0002730E" w:rsidRPr="007D5EC7" w:rsidRDefault="0002730E" w:rsidP="00A11795">
      <w:pPr>
        <w:rPr>
          <w:iCs/>
          <w:lang w:eastAsia="zh-CN"/>
        </w:rPr>
      </w:pPr>
    </w:p>
    <w:p w14:paraId="475055E9" w14:textId="22E731E9" w:rsidR="00904171" w:rsidRDefault="00904171" w:rsidP="00FF156C">
      <w:pPr>
        <w:pStyle w:val="3"/>
        <w:rPr>
          <w:lang w:eastAsia="zh-CN"/>
        </w:rPr>
      </w:pPr>
      <w:r>
        <w:rPr>
          <w:rFonts w:hint="eastAsia"/>
          <w:lang w:eastAsia="zh-CN"/>
        </w:rPr>
        <w:t>T</w:t>
      </w:r>
      <w:r>
        <w:rPr>
          <w:lang w:eastAsia="zh-CN"/>
        </w:rPr>
        <w:t>wo-sided model pairing mechanism</w:t>
      </w:r>
    </w:p>
    <w:p w14:paraId="0D61082C" w14:textId="34C086CB" w:rsidR="00F96B3A" w:rsidRDefault="00F96B3A" w:rsidP="00904171">
      <w:pPr>
        <w:rPr>
          <w:lang w:val="en-GB" w:eastAsia="zh-CN"/>
        </w:rPr>
      </w:pPr>
      <w:r>
        <w:rPr>
          <w:rFonts w:hint="eastAsia"/>
          <w:lang w:val="en-GB" w:eastAsia="zh-CN"/>
        </w:rPr>
        <w:t>F</w:t>
      </w:r>
      <w:r>
        <w:rPr>
          <w:lang w:val="en-GB" w:eastAsia="zh-CN"/>
        </w:rPr>
        <w:t>or two-sided model, the consistency between generation model and reconstruction model is critical to the performance. Last meeting</w:t>
      </w:r>
      <w:r w:rsidR="008A2091">
        <w:rPr>
          <w:lang w:val="en-GB" w:eastAsia="zh-CN"/>
        </w:rPr>
        <w:t xml:space="preserve"> [</w:t>
      </w:r>
      <w:r w:rsidR="00136871">
        <w:rPr>
          <w:lang w:val="en-GB" w:eastAsia="zh-CN"/>
        </w:rPr>
        <w:t>6</w:t>
      </w:r>
      <w:r w:rsidR="008A2091">
        <w:rPr>
          <w:lang w:val="en-GB" w:eastAsia="zh-CN"/>
        </w:rPr>
        <w:t>]</w:t>
      </w:r>
      <w:r>
        <w:rPr>
          <w:lang w:val="en-GB" w:eastAsia="zh-CN"/>
        </w:rPr>
        <w:t xml:space="preserve">, one observation is formulated, and </w:t>
      </w:r>
      <w:r w:rsidR="008A2091">
        <w:rPr>
          <w:lang w:val="en-GB" w:eastAsia="zh-CN"/>
        </w:rPr>
        <w:t>up to 6 options are listed.</w:t>
      </w:r>
    </w:p>
    <w:tbl>
      <w:tblPr>
        <w:tblStyle w:val="ae"/>
        <w:tblW w:w="0" w:type="auto"/>
        <w:tblLook w:val="04A0" w:firstRow="1" w:lastRow="0" w:firstColumn="1" w:lastColumn="0" w:noHBand="0" w:noVBand="1"/>
      </w:tblPr>
      <w:tblGrid>
        <w:gridCol w:w="9307"/>
      </w:tblGrid>
      <w:tr w:rsidR="004B678D" w:rsidRPr="00BF4CDF" w14:paraId="37578F27" w14:textId="77777777" w:rsidTr="004B678D">
        <w:tc>
          <w:tcPr>
            <w:tcW w:w="9307" w:type="dxa"/>
          </w:tcPr>
          <w:p w14:paraId="351BADB3" w14:textId="77777777" w:rsidR="004B678D" w:rsidRPr="00BF4CDF" w:rsidRDefault="004B678D" w:rsidP="004B678D">
            <w:pPr>
              <w:rPr>
                <w:rFonts w:eastAsia="等线"/>
                <w:sz w:val="20"/>
              </w:rPr>
            </w:pPr>
            <w:r w:rsidRPr="00BF4CDF">
              <w:rPr>
                <w:rFonts w:eastAsia="等线" w:hint="eastAsia"/>
                <w:sz w:val="20"/>
              </w:rPr>
              <w:t>O</w:t>
            </w:r>
            <w:r w:rsidRPr="00BF4CDF">
              <w:rPr>
                <w:rFonts w:eastAsia="等线"/>
                <w:sz w:val="20"/>
              </w:rPr>
              <w:t>bservation</w:t>
            </w:r>
          </w:p>
          <w:p w14:paraId="01E38067" w14:textId="77777777" w:rsidR="004B678D" w:rsidRPr="00BF4CDF" w:rsidRDefault="004B678D" w:rsidP="004B678D">
            <w:pPr>
              <w:tabs>
                <w:tab w:val="left" w:pos="426"/>
              </w:tabs>
              <w:rPr>
                <w:sz w:val="20"/>
                <w:szCs w:val="20"/>
              </w:rPr>
            </w:pPr>
            <w:r w:rsidRPr="00BF4CDF">
              <w:rPr>
                <w:rFonts w:eastAsia="Malgun Gothic"/>
                <w:sz w:val="20"/>
                <w:szCs w:val="20"/>
              </w:rPr>
              <w:t>In CSI compression using two-sided model use case, at least</w:t>
            </w:r>
            <w:r w:rsidRPr="00BF4CDF">
              <w:rPr>
                <w:sz w:val="20"/>
                <w:szCs w:val="20"/>
              </w:rPr>
              <w:t xml:space="preserve"> the following options </w:t>
            </w:r>
            <w:r w:rsidRPr="00BF4CDF">
              <w:rPr>
                <w:color w:val="000000"/>
                <w:sz w:val="20"/>
                <w:szCs w:val="20"/>
              </w:rPr>
              <w:t>have b</w:t>
            </w:r>
            <w:r w:rsidRPr="00BF4CDF">
              <w:rPr>
                <w:sz w:val="20"/>
                <w:szCs w:val="20"/>
              </w:rPr>
              <w:t xml:space="preserve">een proposed by companies to define the pairing information used to enable the UE to select a CSI generation model(s) that is compatible with the CSI reconstruction model(s) used by the gNB: </w:t>
            </w:r>
          </w:p>
          <w:p w14:paraId="0FC190C4"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 xml:space="preserve">Option 1: The pairing information is in the forms of the </w:t>
            </w:r>
            <w:bookmarkStart w:id="32" w:name="OLE_LINK24"/>
            <w:r w:rsidRPr="00BF4CDF">
              <w:rPr>
                <w:rFonts w:eastAsia="Malgun Gothic"/>
                <w:sz w:val="20"/>
                <w:szCs w:val="20"/>
              </w:rPr>
              <w:t>CSI reconstruction model ID</w:t>
            </w:r>
            <w:bookmarkEnd w:id="32"/>
            <w:r w:rsidRPr="00BF4CDF">
              <w:rPr>
                <w:rFonts w:eastAsia="Malgun Gothic"/>
                <w:sz w:val="20"/>
                <w:szCs w:val="20"/>
              </w:rPr>
              <w:t xml:space="preserve"> that NW will use. </w:t>
            </w:r>
          </w:p>
          <w:p w14:paraId="0FDB5C2A"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Option 2: The pairing information is in the forms of</w:t>
            </w:r>
            <w:r w:rsidRPr="00BF4CDF">
              <w:rPr>
                <w:rFonts w:eastAsia="Malgun Gothic"/>
                <w:color w:val="FF0000"/>
                <w:sz w:val="20"/>
                <w:szCs w:val="20"/>
              </w:rPr>
              <w:t xml:space="preserve"> </w:t>
            </w:r>
            <w:r w:rsidRPr="00BF4CDF">
              <w:rPr>
                <w:rFonts w:eastAsia="Malgun Gothic"/>
                <w:sz w:val="20"/>
                <w:szCs w:val="20"/>
              </w:rPr>
              <w:t xml:space="preserve">the CSI generation model ID that the UE will use. </w:t>
            </w:r>
          </w:p>
          <w:p w14:paraId="6D6B8122"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lastRenderedPageBreak/>
              <w:t>Option 3: The pairing information is in the forms of</w:t>
            </w:r>
            <w:r w:rsidRPr="00BF4CDF">
              <w:rPr>
                <w:rFonts w:eastAsia="Malgun Gothic"/>
                <w:color w:val="FF0000"/>
                <w:sz w:val="20"/>
                <w:szCs w:val="20"/>
              </w:rPr>
              <w:t xml:space="preserve"> </w:t>
            </w:r>
            <w:r w:rsidRPr="00BF4CDF">
              <w:rPr>
                <w:rFonts w:eastAsia="Malgun Gothic"/>
                <w:sz w:val="20"/>
                <w:szCs w:val="20"/>
              </w:rPr>
              <w:t xml:space="preserve">the paired CSI generation model and CSI reconstruction model ID. </w:t>
            </w:r>
          </w:p>
          <w:p w14:paraId="5045F94D"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Option 4: The pairing information is in the forms of by the</w:t>
            </w:r>
            <w:bookmarkStart w:id="33" w:name="OLE_LINK31"/>
            <w:r w:rsidRPr="00BF4CDF">
              <w:rPr>
                <w:rFonts w:eastAsia="Malgun Gothic"/>
                <w:sz w:val="20"/>
                <w:szCs w:val="20"/>
              </w:rPr>
              <w:t xml:space="preserve"> dataset ID</w:t>
            </w:r>
            <w:bookmarkEnd w:id="33"/>
            <w:r w:rsidRPr="00BF4CDF">
              <w:rPr>
                <w:rFonts w:eastAsia="Malgun Gothic"/>
                <w:sz w:val="20"/>
                <w:szCs w:val="20"/>
              </w:rPr>
              <w:t xml:space="preserve"> during type 3 sequential training. </w:t>
            </w:r>
          </w:p>
          <w:p w14:paraId="2779D3DE"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 xml:space="preserve">Option 5: The pairing information is in the forms of a </w:t>
            </w:r>
            <w:bookmarkStart w:id="34" w:name="OLE_LINK32"/>
            <w:r w:rsidRPr="00BF4CDF">
              <w:rPr>
                <w:rFonts w:eastAsia="Malgun Gothic"/>
                <w:sz w:val="20"/>
                <w:szCs w:val="20"/>
              </w:rPr>
              <w:t xml:space="preserve">training </w:t>
            </w:r>
            <w:r w:rsidRPr="00BF4CDF">
              <w:rPr>
                <w:rFonts w:eastAsia="Malgun Gothic"/>
                <w:color w:val="000000"/>
                <w:sz w:val="20"/>
                <w:szCs w:val="20"/>
              </w:rPr>
              <w:t>session ID</w:t>
            </w:r>
            <w:bookmarkEnd w:id="34"/>
            <w:r w:rsidRPr="00BF4CDF">
              <w:rPr>
                <w:rFonts w:eastAsia="Malgun Gothic"/>
                <w:color w:val="000000"/>
                <w:sz w:val="20"/>
                <w:szCs w:val="20"/>
              </w:rPr>
              <w:t xml:space="preserve"> </w:t>
            </w:r>
            <w:r w:rsidRPr="00BF4CDF">
              <w:rPr>
                <w:rFonts w:eastAsia="Malgun Gothic"/>
                <w:sz w:val="20"/>
                <w:szCs w:val="20"/>
              </w:rPr>
              <w:t xml:space="preserve">to a prior training session (e.g., API) between NW and UE. </w:t>
            </w:r>
          </w:p>
          <w:p w14:paraId="07C1BDC6"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color w:val="000000"/>
                <w:sz w:val="20"/>
                <w:szCs w:val="20"/>
              </w:rPr>
            </w:pPr>
            <w:r w:rsidRPr="00BF4CDF">
              <w:rPr>
                <w:rFonts w:eastAsia="Malgun Gothic"/>
                <w:color w:val="000000"/>
                <w:sz w:val="20"/>
                <w:szCs w:val="20"/>
              </w:rPr>
              <w:t xml:space="preserve">Option 6: The </w:t>
            </w:r>
            <w:bookmarkStart w:id="35" w:name="OLE_LINK21"/>
            <w:r w:rsidRPr="00BF4CDF">
              <w:rPr>
                <w:rFonts w:eastAsia="Malgun Gothic"/>
                <w:color w:val="000000"/>
                <w:sz w:val="20"/>
                <w:szCs w:val="20"/>
              </w:rPr>
              <w:t xml:space="preserve">pairing information is up to UE/NW offline co-engineering alignment, transparent to 3GPP specification. </w:t>
            </w:r>
            <w:bookmarkEnd w:id="35"/>
          </w:p>
          <w:p w14:paraId="2E9A0B67"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color w:val="000000"/>
                <w:sz w:val="20"/>
                <w:szCs w:val="20"/>
              </w:rPr>
            </w:pPr>
            <w:r w:rsidRPr="00BF4CDF">
              <w:rPr>
                <w:rFonts w:eastAsia="Malgun Gothic"/>
                <w:color w:val="000000"/>
                <w:sz w:val="20"/>
                <w:szCs w:val="20"/>
              </w:rPr>
              <w:t>Note: the disclosure of the vendor information during the model pairing procedure and model identification procedure should be considered.</w:t>
            </w:r>
          </w:p>
          <w:p w14:paraId="66B44A47"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color w:val="000000"/>
                <w:sz w:val="20"/>
                <w:szCs w:val="20"/>
              </w:rPr>
            </w:pPr>
            <w:r w:rsidRPr="00BF4CDF">
              <w:rPr>
                <w:rFonts w:eastAsia="Malgun Gothic"/>
                <w:color w:val="000000"/>
                <w:sz w:val="20"/>
                <w:szCs w:val="20"/>
              </w:rPr>
              <w:t xml:space="preserve">Note: If each UE side model is compatible with all NW side model, the information is not needed for the UE. </w:t>
            </w:r>
          </w:p>
          <w:p w14:paraId="4532579A" w14:textId="2D927A28" w:rsidR="004B678D" w:rsidRPr="00BF4CDF" w:rsidRDefault="004B678D" w:rsidP="004B678D">
            <w:pPr>
              <w:rPr>
                <w:sz w:val="20"/>
                <w:lang w:val="en-GB" w:eastAsia="zh-CN"/>
              </w:rPr>
            </w:pPr>
            <w:r w:rsidRPr="00BF4CDF">
              <w:rPr>
                <w:rFonts w:eastAsia="Malgun Gothic"/>
                <w:color w:val="000000"/>
                <w:sz w:val="20"/>
                <w:szCs w:val="20"/>
              </w:rPr>
              <w:t>Note: Above does not imply there is a need for a central entity for defining/storing/maintaining the IDs.</w:t>
            </w:r>
          </w:p>
        </w:tc>
      </w:tr>
    </w:tbl>
    <w:p w14:paraId="6A90C4E5" w14:textId="2BF98D4B" w:rsidR="00966FA3" w:rsidRDefault="00BF4CDF" w:rsidP="00904171">
      <w:pPr>
        <w:rPr>
          <w:rFonts w:eastAsia="Malgun Gothic"/>
          <w:color w:val="000000"/>
          <w:sz w:val="20"/>
          <w:szCs w:val="20"/>
        </w:rPr>
      </w:pPr>
      <w:r>
        <w:rPr>
          <w:lang w:val="en-GB" w:eastAsia="zh-CN"/>
        </w:rPr>
        <w:lastRenderedPageBreak/>
        <w:t>The down-selection</w:t>
      </w:r>
      <w:r w:rsidR="003E6744">
        <w:rPr>
          <w:lang w:val="en-GB" w:eastAsia="zh-CN"/>
        </w:rPr>
        <w:t xml:space="preserve"> among the listed options</w:t>
      </w:r>
      <w:r>
        <w:rPr>
          <w:lang w:val="en-GB" w:eastAsia="zh-CN"/>
        </w:rPr>
        <w:t xml:space="preserve"> may depend on multiple aspects. For example, if only one pair of models is considered for one AI/ML enabled feature, there is no need to define pairing ID in 3GPP, and </w:t>
      </w:r>
      <w:bookmarkStart w:id="36" w:name="OLE_LINK22"/>
      <w:r>
        <w:rPr>
          <w:lang w:val="en-GB" w:eastAsia="zh-CN"/>
        </w:rPr>
        <w:t xml:space="preserve">the </w:t>
      </w:r>
      <w:r w:rsidRPr="00BF4CDF">
        <w:rPr>
          <w:lang w:val="en-GB" w:eastAsia="zh-CN"/>
        </w:rPr>
        <w:t>pairing information is up to UE/NW offline co-engineering alignment</w:t>
      </w:r>
      <w:bookmarkEnd w:id="36"/>
      <w:r w:rsidR="0027308A">
        <w:rPr>
          <w:lang w:val="en-GB" w:eastAsia="zh-CN"/>
        </w:rPr>
        <w:t xml:space="preserve">. </w:t>
      </w:r>
      <w:r w:rsidR="00966FA3">
        <w:rPr>
          <w:lang w:val="en-GB" w:eastAsia="zh-CN"/>
        </w:rPr>
        <w:t>Further,</w:t>
      </w:r>
      <w:r>
        <w:rPr>
          <w:lang w:val="en-GB" w:eastAsia="zh-CN"/>
        </w:rPr>
        <w:t xml:space="preserve"> via functionality identification</w:t>
      </w:r>
      <w:r w:rsidR="0027308A">
        <w:rPr>
          <w:lang w:val="en-GB" w:eastAsia="zh-CN"/>
        </w:rPr>
        <w:t xml:space="preserve"> the pairing can be realized for model management, e.g., inference, monitoring and so on. If multiple pair</w:t>
      </w:r>
      <w:r w:rsidR="00966FA3">
        <w:rPr>
          <w:lang w:val="en-GB" w:eastAsia="zh-CN"/>
        </w:rPr>
        <w:t>s</w:t>
      </w:r>
      <w:r w:rsidR="0027308A">
        <w:rPr>
          <w:lang w:val="en-GB" w:eastAsia="zh-CN"/>
        </w:rPr>
        <w:t xml:space="preserve"> of models is considered for one AI/ML enabled feature, </w:t>
      </w:r>
      <w:r w:rsidR="00966FA3">
        <w:rPr>
          <w:lang w:val="en-GB" w:eastAsia="zh-CN"/>
        </w:rPr>
        <w:t xml:space="preserve">and offline training is assumed, the </w:t>
      </w:r>
      <w:r w:rsidR="00966FA3" w:rsidRPr="00BF4CDF">
        <w:rPr>
          <w:lang w:val="en-GB" w:eastAsia="zh-CN"/>
        </w:rPr>
        <w:t>pairing information is up to UE/NW offline co-engineering alignment</w:t>
      </w:r>
      <w:r w:rsidR="00966FA3">
        <w:rPr>
          <w:lang w:val="en-GB" w:eastAsia="zh-CN"/>
        </w:rPr>
        <w:t xml:space="preserve">, e.g., multiple pair IDs can be assumed during offline co-engineering. If multiple pairs of models is considered for one AI/ML enabled feature, and online training is assumed, dataset ID or </w:t>
      </w:r>
      <w:r w:rsidR="00966FA3" w:rsidRPr="00507330">
        <w:rPr>
          <w:lang w:val="en-GB" w:eastAsia="zh-CN"/>
        </w:rPr>
        <w:t>training session ID can be utilized</w:t>
      </w:r>
      <w:r w:rsidR="00D55052" w:rsidRPr="00507330">
        <w:rPr>
          <w:lang w:val="en-GB" w:eastAsia="zh-CN"/>
        </w:rPr>
        <w:t xml:space="preserve"> to align reconstruction model and generation model. From the perspective of unified design, one more generic concept - pairing ID can be considered when multiple pairs of models are considered.  Regarding </w:t>
      </w:r>
      <w:r w:rsidR="004B1260" w:rsidRPr="00507330">
        <w:rPr>
          <w:lang w:val="en-GB" w:eastAsia="zh-CN"/>
        </w:rPr>
        <w:t xml:space="preserve">the interaction of </w:t>
      </w:r>
      <w:r w:rsidR="00D55052" w:rsidRPr="00507330">
        <w:rPr>
          <w:lang w:val="en-GB" w:eastAsia="zh-CN"/>
        </w:rPr>
        <w:t>pair</w:t>
      </w:r>
      <w:r w:rsidR="004B1260" w:rsidRPr="00507330">
        <w:rPr>
          <w:lang w:val="en-GB" w:eastAsia="zh-CN"/>
        </w:rPr>
        <w:t>ing information, we think it is natural to be included into the procedure of functionality based /model based identification since actually pairing information is one key aspect to enable AI/ML model to work well.</w:t>
      </w:r>
    </w:p>
    <w:p w14:paraId="7D96293A" w14:textId="532A4831" w:rsidR="00D55052" w:rsidRPr="00E16E2A" w:rsidRDefault="00D55052" w:rsidP="00D55052">
      <w:pPr>
        <w:rPr>
          <w:b/>
          <w:i/>
          <w:lang w:eastAsia="zh-CN"/>
        </w:rPr>
      </w:pPr>
      <w:bookmarkStart w:id="37" w:name="OLE_LINK34"/>
      <w:bookmarkStart w:id="38" w:name="OLE_LINK35"/>
      <w:r w:rsidRPr="00E16E2A">
        <w:rPr>
          <w:rFonts w:hint="eastAsia"/>
          <w:b/>
          <w:i/>
          <w:lang w:eastAsia="zh-CN"/>
        </w:rPr>
        <w:t>P</w:t>
      </w:r>
      <w:r w:rsidR="003E6744">
        <w:rPr>
          <w:b/>
          <w:i/>
          <w:lang w:eastAsia="zh-CN"/>
        </w:rPr>
        <w:t>roposal 8</w:t>
      </w:r>
      <w:r w:rsidRPr="00E16E2A">
        <w:rPr>
          <w:b/>
          <w:i/>
          <w:lang w:eastAsia="zh-CN"/>
        </w:rPr>
        <w:t>: In CSI compression using two-sided model use case, in order to enable the UE to select a CSI generation model compatible with the CSI reconstruction model used by the gNB, regarding pairing information, option 3 and option 6 can be considered</w:t>
      </w:r>
    </w:p>
    <w:p w14:paraId="56BE11B9" w14:textId="1EC76D2C" w:rsidR="00D55052" w:rsidRPr="00E16E2A" w:rsidRDefault="00D55052" w:rsidP="00D55052">
      <w:pPr>
        <w:pStyle w:val="af3"/>
        <w:numPr>
          <w:ilvl w:val="2"/>
          <w:numId w:val="47"/>
        </w:numPr>
        <w:ind w:firstLineChars="0"/>
        <w:rPr>
          <w:b/>
          <w:i/>
          <w:lang w:eastAsia="zh-CN"/>
        </w:rPr>
      </w:pPr>
      <w:r w:rsidRPr="00E16E2A">
        <w:rPr>
          <w:b/>
          <w:i/>
          <w:lang w:eastAsia="zh-CN"/>
        </w:rPr>
        <w:t xml:space="preserve">If only one pair of generation </w:t>
      </w:r>
      <w:bookmarkStart w:id="39" w:name="OLE_LINK39"/>
      <w:r w:rsidRPr="00E16E2A">
        <w:rPr>
          <w:b/>
          <w:i/>
          <w:lang w:eastAsia="zh-CN"/>
        </w:rPr>
        <w:t>model and reconstruction model is considered for one AI/ML enabled feature, option 6 can be considered.</w:t>
      </w:r>
      <w:bookmarkEnd w:id="39"/>
    </w:p>
    <w:p w14:paraId="63B3FC23" w14:textId="39B8587F" w:rsidR="00D55052" w:rsidRPr="00E16E2A" w:rsidRDefault="00D55052" w:rsidP="00D55052">
      <w:pPr>
        <w:pStyle w:val="af3"/>
        <w:numPr>
          <w:ilvl w:val="2"/>
          <w:numId w:val="47"/>
        </w:numPr>
        <w:ind w:firstLineChars="0"/>
        <w:rPr>
          <w:b/>
          <w:i/>
          <w:lang w:eastAsia="zh-CN"/>
        </w:rPr>
      </w:pPr>
      <w:r w:rsidRPr="00E16E2A">
        <w:rPr>
          <w:b/>
          <w:i/>
          <w:lang w:eastAsia="zh-CN"/>
        </w:rPr>
        <w:t xml:space="preserve">If multiple </w:t>
      </w:r>
      <w:r w:rsidR="004B1260" w:rsidRPr="00E16E2A">
        <w:rPr>
          <w:b/>
          <w:i/>
          <w:lang w:eastAsia="zh-CN"/>
        </w:rPr>
        <w:t>pairs of generation model and reconstruction model is considered for one AI/ML enabled feature, option 3 can be considered.</w:t>
      </w:r>
    </w:p>
    <w:p w14:paraId="1A254434" w14:textId="7E288A1F" w:rsidR="004B678D" w:rsidRPr="00E16E2A" w:rsidRDefault="004B1260" w:rsidP="00904171">
      <w:pPr>
        <w:pStyle w:val="af3"/>
        <w:numPr>
          <w:ilvl w:val="2"/>
          <w:numId w:val="47"/>
        </w:numPr>
        <w:ind w:firstLineChars="0"/>
        <w:rPr>
          <w:b/>
          <w:i/>
          <w:lang w:eastAsia="zh-CN"/>
        </w:rPr>
      </w:pPr>
      <w:r w:rsidRPr="00E16E2A">
        <w:rPr>
          <w:b/>
          <w:i/>
          <w:lang w:eastAsia="zh-CN"/>
        </w:rPr>
        <w:t>Pairing information can be included in the process of functionality/model identification.</w:t>
      </w:r>
    </w:p>
    <w:bookmarkEnd w:id="37"/>
    <w:bookmarkEnd w:id="38"/>
    <w:p w14:paraId="4D75D405" w14:textId="77777777" w:rsidR="00904171" w:rsidRPr="00904171" w:rsidRDefault="00904171" w:rsidP="00904171">
      <w:pPr>
        <w:rPr>
          <w:lang w:val="en-GB" w:eastAsia="zh-CN"/>
        </w:rPr>
      </w:pPr>
    </w:p>
    <w:p w14:paraId="6912A567" w14:textId="76917309" w:rsidR="00475562" w:rsidRPr="00611467" w:rsidRDefault="0016416E" w:rsidP="00475562">
      <w:pPr>
        <w:pStyle w:val="3"/>
        <w:rPr>
          <w:lang w:eastAsia="zh-CN"/>
        </w:rPr>
      </w:pPr>
      <w:r w:rsidRPr="006A7F22">
        <w:rPr>
          <w:lang w:eastAsia="zh-CN"/>
        </w:rPr>
        <w:t>Model inference</w:t>
      </w:r>
    </w:p>
    <w:p w14:paraId="117911C0" w14:textId="67DA1BBF" w:rsidR="00F72516" w:rsidRDefault="00F72516" w:rsidP="00B00820">
      <w:pPr>
        <w:rPr>
          <w:lang w:eastAsia="zh-CN"/>
        </w:rPr>
      </w:pPr>
      <w:r>
        <w:rPr>
          <w:rFonts w:hint="eastAsia"/>
          <w:lang w:eastAsia="zh-CN"/>
        </w:rPr>
        <w:t>R</w:t>
      </w:r>
      <w:r>
        <w:rPr>
          <w:lang w:eastAsia="zh-CN"/>
        </w:rPr>
        <w:t xml:space="preserve">egarding </w:t>
      </w:r>
      <w:r w:rsidR="00B4190C">
        <w:rPr>
          <w:lang w:eastAsia="zh-CN"/>
        </w:rPr>
        <w:t>CQI</w:t>
      </w:r>
      <w:r>
        <w:rPr>
          <w:lang w:eastAsia="zh-CN"/>
        </w:rPr>
        <w:t>, we have the following agreement</w:t>
      </w:r>
      <w:r w:rsidR="008642F4">
        <w:rPr>
          <w:lang w:eastAsia="zh-CN"/>
        </w:rPr>
        <w:t xml:space="preserve"> [</w:t>
      </w:r>
      <w:r w:rsidR="00E16E2A">
        <w:rPr>
          <w:lang w:eastAsia="zh-CN"/>
        </w:rPr>
        <w:t>3</w:t>
      </w:r>
      <w:r w:rsidR="008642F4">
        <w:rPr>
          <w:lang w:eastAsia="zh-CN"/>
        </w:rPr>
        <w:t>]</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2A83551F" w14:textId="77777777" w:rsidR="00BD2D6C" w:rsidRPr="00E656AC" w:rsidRDefault="00BD2D6C" w:rsidP="00BD2D6C">
            <w:pPr>
              <w:rPr>
                <w:rFonts w:eastAsia="等线"/>
                <w:szCs w:val="20"/>
                <w:highlight w:val="green"/>
              </w:rPr>
            </w:pPr>
            <w:r w:rsidRPr="00E656AC">
              <w:rPr>
                <w:rFonts w:eastAsia="等线" w:hint="eastAsia"/>
                <w:szCs w:val="20"/>
                <w:highlight w:val="green"/>
              </w:rPr>
              <w:t>A</w:t>
            </w:r>
            <w:r w:rsidRPr="00E656AC">
              <w:rPr>
                <w:rFonts w:eastAsia="等线"/>
                <w:szCs w:val="20"/>
                <w:highlight w:val="green"/>
              </w:rPr>
              <w:t>greement</w:t>
            </w:r>
          </w:p>
          <w:p w14:paraId="0B655B89" w14:textId="77777777" w:rsidR="00BD2D6C" w:rsidRPr="00BD2D6C" w:rsidRDefault="00BD2D6C" w:rsidP="00BD2D6C">
            <w:pPr>
              <w:rPr>
                <w:rFonts w:eastAsia="Malgun Gothic"/>
                <w:bCs/>
                <w:iCs/>
                <w:sz w:val="20"/>
                <w:szCs w:val="16"/>
              </w:rPr>
            </w:pPr>
            <w:bookmarkStart w:id="40" w:name="OLE_LINK66"/>
            <w:r w:rsidRPr="00BD2D6C">
              <w:rPr>
                <w:rFonts w:eastAsia="Malgun Gothic"/>
                <w:bCs/>
                <w:iCs/>
                <w:sz w:val="20"/>
                <w:szCs w:val="16"/>
              </w:rPr>
              <w:t>In CSI compression using two-sided model use case, further study the following options for CQI determination in CSI report, if CQI in CSI report is configured</w:t>
            </w:r>
            <w:bookmarkEnd w:id="40"/>
            <w:r w:rsidRPr="00BD2D6C">
              <w:rPr>
                <w:rFonts w:eastAsia="Malgun Gothic"/>
                <w:bCs/>
                <w:iCs/>
                <w:sz w:val="20"/>
                <w:szCs w:val="16"/>
              </w:rPr>
              <w:t xml:space="preserve">.    </w:t>
            </w:r>
          </w:p>
          <w:p w14:paraId="4A753F01" w14:textId="77777777" w:rsidR="00BD2D6C" w:rsidRPr="00BD2D6C" w:rsidRDefault="00BD2D6C" w:rsidP="00311221">
            <w:pPr>
              <w:pStyle w:val="af3"/>
              <w:widowControl/>
              <w:numPr>
                <w:ilvl w:val="0"/>
                <w:numId w:val="23"/>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1: CQI is NOT calculated based on the output of CSI reconstruction part from the realistic channel estimation, including</w:t>
            </w:r>
          </w:p>
          <w:p w14:paraId="0EFEF7F6"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1a: CQI is calculated based on target CSI with realistic channel measurement  </w:t>
            </w:r>
          </w:p>
          <w:p w14:paraId="667B4FBD"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1b: CQI is calculated based on target CSI with realistic channel measurement and potential adjustment </w:t>
            </w:r>
          </w:p>
          <w:p w14:paraId="23AEE86B"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1c: CQI is calculated based on legacy codebook</w:t>
            </w:r>
          </w:p>
          <w:p w14:paraId="081713C9" w14:textId="77777777" w:rsidR="00BD2D6C" w:rsidRPr="00BD2D6C" w:rsidRDefault="00BD2D6C" w:rsidP="00311221">
            <w:pPr>
              <w:pStyle w:val="af3"/>
              <w:widowControl/>
              <w:numPr>
                <w:ilvl w:val="0"/>
                <w:numId w:val="23"/>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lastRenderedPageBreak/>
              <w:t>Option 2: CQI is calculated based on the output of CSI reconstruction part from the realistic channel estimation, including</w:t>
            </w:r>
          </w:p>
          <w:p w14:paraId="785EC15C"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2a: CQI is calculated based on CSI reconstruction output, if CSI reconstruction model is available at the UE and UE can perform reconstruction model inference with potential adjustment</w:t>
            </w:r>
          </w:p>
          <w:p w14:paraId="662CE13A" w14:textId="77777777" w:rsidR="00BD2D6C" w:rsidRPr="00BD2D6C" w:rsidRDefault="00BD2D6C" w:rsidP="00311221">
            <w:pPr>
              <w:pStyle w:val="af3"/>
              <w:widowControl/>
              <w:numPr>
                <w:ilvl w:val="2"/>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Note: CSI reconstruction part at the UE can be different comparing to the actual CSI reconstruction part used at the NW. </w:t>
            </w:r>
          </w:p>
          <w:p w14:paraId="62C9632E"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2b: CQI is calculated using two stage approach, UE derive CQI using precoded CSI-RS transmitted with a reconstructed precoder.   </w:t>
            </w:r>
          </w:p>
          <w:p w14:paraId="62EED83D" w14:textId="77777777" w:rsidR="00BD2D6C" w:rsidRPr="00BD2D6C" w:rsidRDefault="00BD2D6C" w:rsidP="00311221">
            <w:pPr>
              <w:pStyle w:val="af3"/>
              <w:widowControl/>
              <w:numPr>
                <w:ilvl w:val="0"/>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Other options are not precluded</w:t>
            </w:r>
          </w:p>
          <w:p w14:paraId="7FEA9803" w14:textId="77777777" w:rsidR="00BD2D6C" w:rsidRPr="00BD2D6C" w:rsidRDefault="00BD2D6C" w:rsidP="00311221">
            <w:pPr>
              <w:pStyle w:val="af3"/>
              <w:widowControl/>
              <w:numPr>
                <w:ilvl w:val="0"/>
                <w:numId w:val="24"/>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 xml:space="preserve">Note1: feasibility of different options should be evaluated </w:t>
            </w:r>
          </w:p>
          <w:p w14:paraId="65D6B4F5" w14:textId="77777777" w:rsidR="00BD2D6C" w:rsidRPr="00BD2D6C" w:rsidRDefault="00BD2D6C" w:rsidP="00311221">
            <w:pPr>
              <w:pStyle w:val="af3"/>
              <w:widowControl/>
              <w:numPr>
                <w:ilvl w:val="0"/>
                <w:numId w:val="24"/>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Note2: Gap analyses between the UE side CQI calculation results and the NW side results, as well as the impact on the scheduling performance should be evaluated</w:t>
            </w:r>
          </w:p>
          <w:p w14:paraId="78E8FD3B" w14:textId="77777777" w:rsidR="00BD2D6C" w:rsidRPr="00BD2D6C" w:rsidRDefault="00BD2D6C" w:rsidP="00311221">
            <w:pPr>
              <w:pStyle w:val="af3"/>
              <w:widowControl/>
              <w:numPr>
                <w:ilvl w:val="0"/>
                <w:numId w:val="24"/>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Note3: Complexity of CQI calculation needs to be evaluated, including the computing complexity and potential RS/signaling overhead</w:t>
            </w:r>
          </w:p>
          <w:p w14:paraId="57ED7642" w14:textId="036DFB64" w:rsidR="00BD2D6C" w:rsidRPr="00BD2D6C" w:rsidRDefault="00BD2D6C" w:rsidP="00BD2D6C">
            <w:pPr>
              <w:overflowPunct w:val="0"/>
              <w:snapToGrid/>
              <w:spacing w:after="0" w:line="259" w:lineRule="auto"/>
              <w:jc w:val="left"/>
              <w:textAlignment w:val="baseline"/>
              <w:rPr>
                <w:rFonts w:eastAsia="Times New Roman"/>
                <w:b/>
                <w:bCs/>
                <w:i/>
                <w:iCs/>
                <w:color w:val="000000"/>
                <w:sz w:val="18"/>
                <w:szCs w:val="18"/>
              </w:rPr>
            </w:pPr>
          </w:p>
        </w:tc>
      </w:tr>
    </w:tbl>
    <w:p w14:paraId="7FA9BBF4" w14:textId="73719AB9" w:rsidR="00CA721C" w:rsidRDefault="005C3E9F" w:rsidP="00B00820">
      <w:pPr>
        <w:rPr>
          <w:lang w:eastAsia="zh-CN"/>
        </w:rPr>
      </w:pPr>
      <w:r>
        <w:rPr>
          <w:lang w:eastAsia="zh-CN"/>
        </w:rPr>
        <w:lastRenderedPageBreak/>
        <w:t>The output of CSI generation part can be taken as the PMI. In legacy system, CQI, RI and PMI are jointly calculated. However, for AI/ML based CSI compression</w:t>
      </w:r>
      <w:r w:rsidR="009234AC">
        <w:rPr>
          <w:lang w:eastAsia="zh-CN"/>
        </w:rPr>
        <w:t>, it is not clear for</w:t>
      </w:r>
      <w:r w:rsidR="00925DF4">
        <w:rPr>
          <w:lang w:eastAsia="zh-CN"/>
        </w:rPr>
        <w:t xml:space="preserve"> UE about</w:t>
      </w:r>
      <w:r>
        <w:rPr>
          <w:lang w:eastAsia="zh-CN"/>
        </w:rPr>
        <w:t xml:space="preserve"> how</w:t>
      </w:r>
      <w:r w:rsidR="009234AC">
        <w:rPr>
          <w:lang w:eastAsia="zh-CN"/>
        </w:rPr>
        <w:t xml:space="preserve"> NW</w:t>
      </w:r>
      <w:r>
        <w:rPr>
          <w:lang w:eastAsia="zh-CN"/>
        </w:rPr>
        <w:t xml:space="preserve"> to calculate PMI</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d be included in the CS</w:t>
      </w:r>
      <w:r w:rsidR="001704F5">
        <w:rPr>
          <w:lang w:eastAsia="zh-CN"/>
        </w:rPr>
        <w:t xml:space="preserve">I report. </w:t>
      </w:r>
    </w:p>
    <w:p w14:paraId="6B76F138" w14:textId="035BE17C" w:rsidR="00523E8F" w:rsidRDefault="00BB1C28" w:rsidP="00B00820">
      <w:pPr>
        <w:rPr>
          <w:lang w:eastAsia="zh-CN"/>
        </w:rPr>
      </w:pPr>
      <w:bookmarkStart w:id="41" w:name="OLE_LINK43"/>
      <w:bookmarkStart w:id="42" w:name="OLE_LINK26"/>
      <w:r>
        <w:rPr>
          <w:b/>
          <w:i/>
          <w:lang w:eastAsia="zh-CN"/>
        </w:rPr>
        <w:t xml:space="preserve">Proposal </w:t>
      </w:r>
      <w:r w:rsidR="003E6744">
        <w:rPr>
          <w:b/>
          <w:i/>
          <w:lang w:eastAsia="zh-CN"/>
        </w:rPr>
        <w:t>9</w:t>
      </w:r>
      <w:r w:rsidR="00523E8F" w:rsidRPr="005C3E9F">
        <w:rPr>
          <w:b/>
          <w:i/>
          <w:lang w:eastAsia="zh-CN"/>
        </w:rPr>
        <w:t>:</w:t>
      </w:r>
      <w:r w:rsidR="00523E8F">
        <w:rPr>
          <w:b/>
          <w:i/>
          <w:lang w:eastAsia="zh-CN"/>
        </w:rPr>
        <w:t xml:space="preserve"> CQI/RI still should be included in the CSI report</w:t>
      </w:r>
      <w:r w:rsidR="00AF5CDE">
        <w:rPr>
          <w:b/>
          <w:i/>
          <w:lang w:eastAsia="zh-CN"/>
        </w:rPr>
        <w:t>.</w:t>
      </w:r>
    </w:p>
    <w:bookmarkEnd w:id="42"/>
    <w:p w14:paraId="190E5DAA" w14:textId="2BF8F15C" w:rsidR="00AB24E8" w:rsidRDefault="00AB24E8" w:rsidP="00B00820">
      <w:pPr>
        <w:rPr>
          <w:lang w:eastAsia="zh-CN"/>
        </w:rPr>
      </w:pPr>
      <w:r>
        <w:rPr>
          <w:rFonts w:hint="eastAsia"/>
          <w:lang w:eastAsia="zh-CN"/>
        </w:rPr>
        <w:t>R</w:t>
      </w:r>
      <w:r>
        <w:rPr>
          <w:lang w:eastAsia="zh-CN"/>
        </w:rPr>
        <w:t>egarding CQI calculation, for option 2a, CSI reconstruction part is assumed to be available at UE side. In our understanding, it seems not to be realistic. The SID has clearly stated that the privacy should be kept. However, option 2a would bring about privacy exposure. In addition, it also require</w:t>
      </w:r>
      <w:r w:rsidR="006A7F22">
        <w:rPr>
          <w:lang w:eastAsia="zh-CN"/>
        </w:rPr>
        <w:t>s</w:t>
      </w:r>
      <w:r>
        <w:rPr>
          <w:lang w:eastAsia="zh-CN"/>
        </w:rPr>
        <w:t xml:space="preserve"> UE to store/maintain recovery model, and more storage size is needed. For option 2b,</w:t>
      </w:r>
      <w:r w:rsidR="00B2745B">
        <w:rPr>
          <w:lang w:eastAsia="zh-CN"/>
        </w:rPr>
        <w:t xml:space="preserve"> it is </w:t>
      </w:r>
      <w:r w:rsidR="00925DF4">
        <w:rPr>
          <w:lang w:eastAsia="zh-CN"/>
        </w:rPr>
        <w:t xml:space="preserve">essentially </w:t>
      </w:r>
      <w:r w:rsidR="00B2745B">
        <w:rPr>
          <w:lang w:eastAsia="zh-CN"/>
        </w:rPr>
        <w:t xml:space="preserve">equal to option 1a. CSI-RS can be precoded or not depending on gNB’s implementation and configuration. In final, for option 2b, </w:t>
      </w:r>
      <w:r w:rsidR="00B2745B" w:rsidRPr="00925DF4">
        <w:rPr>
          <w:lang w:eastAsia="zh-CN"/>
        </w:rPr>
        <w:t>CQI still should be calculated based on target CSI with realistic channel measurement</w:t>
      </w:r>
      <w:r w:rsidR="00B2745B">
        <w:rPr>
          <w:lang w:eastAsia="zh-CN"/>
        </w:rPr>
        <w:t xml:space="preserve">. For option 1c, it would </w:t>
      </w:r>
      <w:r w:rsidR="00F3253A">
        <w:rPr>
          <w:lang w:eastAsia="zh-CN"/>
        </w:rPr>
        <w:t xml:space="preserve">largely </w:t>
      </w:r>
      <w:r w:rsidR="00B2745B">
        <w:rPr>
          <w:lang w:eastAsia="zh-CN"/>
        </w:rPr>
        <w:t>increase the UE complexity for the sake of that the legacy PMI calculation is also needed other than AI/ML operation.</w:t>
      </w:r>
      <w:r w:rsidR="00F3253A">
        <w:rPr>
          <w:lang w:eastAsia="zh-CN"/>
        </w:rPr>
        <w:t xml:space="preserve"> Assuming ideal CSI</w:t>
      </w:r>
      <w:r w:rsidR="00B2745B">
        <w:rPr>
          <w:lang w:eastAsia="zh-CN"/>
        </w:rPr>
        <w:t xml:space="preserve"> compression and recovery </w:t>
      </w:r>
      <w:r w:rsidR="00F3253A">
        <w:rPr>
          <w:lang w:eastAsia="zh-CN"/>
        </w:rPr>
        <w:t xml:space="preserve">by AI/ML operation, option 1a can work well. </w:t>
      </w:r>
      <w:r w:rsidR="00CE157C">
        <w:rPr>
          <w:lang w:eastAsia="zh-CN"/>
        </w:rPr>
        <w:t xml:space="preserve">Even if it is not ideal, option 1a/option 1b still can be considered with some compensation at UE side or NW side. </w:t>
      </w:r>
    </w:p>
    <w:p w14:paraId="72AF3E51" w14:textId="2518E15D" w:rsidR="00F3253A" w:rsidRDefault="00F3253A" w:rsidP="00F3253A">
      <w:pPr>
        <w:rPr>
          <w:lang w:eastAsia="zh-CN"/>
        </w:rPr>
      </w:pPr>
      <w:r>
        <w:rPr>
          <w:b/>
          <w:i/>
          <w:lang w:eastAsia="zh-CN"/>
        </w:rPr>
        <w:t xml:space="preserve">Proposal </w:t>
      </w:r>
      <w:r w:rsidR="003E6744">
        <w:rPr>
          <w:b/>
          <w:i/>
          <w:lang w:eastAsia="zh-CN"/>
        </w:rPr>
        <w:t>10</w:t>
      </w:r>
      <w:r w:rsidRPr="005C3E9F">
        <w:rPr>
          <w:b/>
          <w:i/>
          <w:lang w:eastAsia="zh-CN"/>
        </w:rPr>
        <w:t>:</w:t>
      </w:r>
      <w:r>
        <w:rPr>
          <w:b/>
          <w:i/>
          <w:lang w:eastAsia="zh-CN"/>
        </w:rPr>
        <w:t xml:space="preserve"> Regarding CQI calculation, option 1a and</w:t>
      </w:r>
      <w:r w:rsidR="006C4CCE">
        <w:rPr>
          <w:b/>
          <w:i/>
          <w:lang w:eastAsia="zh-CN"/>
        </w:rPr>
        <w:t>/or</w:t>
      </w:r>
      <w:r>
        <w:rPr>
          <w:b/>
          <w:i/>
          <w:lang w:eastAsia="zh-CN"/>
        </w:rPr>
        <w:t xml:space="preserve"> option 1b can be considered.</w:t>
      </w:r>
    </w:p>
    <w:bookmarkEnd w:id="41"/>
    <w:p w14:paraId="024346A1" w14:textId="0FC350D2"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4C6437">
        <w:rPr>
          <w:lang w:eastAsia="zh-CN"/>
        </w:rPr>
        <w:t>5</w:t>
      </w:r>
      <w:r w:rsidR="00E16E2A">
        <w:rPr>
          <w:lang w:eastAsia="zh-CN"/>
        </w:rPr>
        <w:t>, 7</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4E6305">
        <w:tc>
          <w:tcPr>
            <w:tcW w:w="9307" w:type="dxa"/>
          </w:tcPr>
          <w:p w14:paraId="479F2F45" w14:textId="77777777" w:rsidR="00FC31AD" w:rsidRPr="00AB24E8" w:rsidRDefault="00FC31AD" w:rsidP="004E6305">
            <w:pPr>
              <w:rPr>
                <w:rFonts w:eastAsia="等线"/>
                <w:bCs/>
                <w:iCs/>
                <w:szCs w:val="20"/>
                <w:highlight w:val="green"/>
              </w:rPr>
            </w:pPr>
            <w:r w:rsidRPr="00AB24E8">
              <w:rPr>
                <w:rFonts w:eastAsia="等线" w:hint="eastAsia"/>
                <w:bCs/>
                <w:iCs/>
                <w:szCs w:val="20"/>
                <w:highlight w:val="green"/>
              </w:rPr>
              <w:t>A</w:t>
            </w:r>
            <w:r w:rsidRPr="00AB24E8">
              <w:rPr>
                <w:rFonts w:eastAsia="等线"/>
                <w:bCs/>
                <w:iCs/>
                <w:szCs w:val="20"/>
                <w:highlight w:val="green"/>
              </w:rPr>
              <w:t>greement</w:t>
            </w:r>
          </w:p>
          <w:p w14:paraId="34FE0FB7" w14:textId="77777777" w:rsidR="00FC31AD" w:rsidRPr="00AB24E8" w:rsidRDefault="00FC31AD" w:rsidP="004E6305">
            <w:pPr>
              <w:rPr>
                <w:rFonts w:eastAsia="Malgun Gothic"/>
                <w:bCs/>
                <w:iCs/>
                <w:szCs w:val="20"/>
              </w:rPr>
            </w:pPr>
            <w:bookmarkStart w:id="43" w:name="OLE_LINK67"/>
            <w:r w:rsidRPr="00AB24E8">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bookmarkEnd w:id="43"/>
            <w:r w:rsidRPr="00AB24E8">
              <w:rPr>
                <w:rFonts w:eastAsia="Malgun Gothic"/>
                <w:bCs/>
                <w:iCs/>
                <w:szCs w:val="20"/>
              </w:rPr>
              <w:t>.</w:t>
            </w:r>
          </w:p>
          <w:p w14:paraId="11ADB19B" w14:textId="77777777" w:rsidR="00AB24E8" w:rsidRPr="00AB24E8" w:rsidRDefault="00AB24E8" w:rsidP="00AB24E8">
            <w:pPr>
              <w:tabs>
                <w:tab w:val="left" w:pos="990"/>
              </w:tabs>
              <w:rPr>
                <w:rFonts w:eastAsia="等线"/>
                <w:bCs/>
                <w:highlight w:val="green"/>
              </w:rPr>
            </w:pPr>
            <w:r w:rsidRPr="00AB24E8">
              <w:rPr>
                <w:rFonts w:eastAsia="等线" w:hint="eastAsia"/>
                <w:bCs/>
                <w:highlight w:val="green"/>
              </w:rPr>
              <w:t>A</w:t>
            </w:r>
            <w:r w:rsidRPr="00AB24E8">
              <w:rPr>
                <w:rFonts w:eastAsia="等线"/>
                <w:bCs/>
                <w:highlight w:val="green"/>
              </w:rPr>
              <w:t>greement</w:t>
            </w:r>
          </w:p>
          <w:p w14:paraId="4F833DC8" w14:textId="77777777" w:rsidR="00AB24E8" w:rsidRPr="00AB24E8" w:rsidRDefault="00AB24E8" w:rsidP="00AB24E8">
            <w:pPr>
              <w:tabs>
                <w:tab w:val="left" w:pos="990"/>
              </w:tabs>
              <w:rPr>
                <w:rFonts w:eastAsia="Times New Roman"/>
                <w:bCs/>
                <w:iCs/>
                <w:color w:val="000000"/>
                <w:sz w:val="21"/>
                <w:szCs w:val="18"/>
                <w:lang w:eastAsia="x-none"/>
              </w:rPr>
            </w:pPr>
            <w:r w:rsidRPr="00AB24E8">
              <w:rPr>
                <w:rFonts w:eastAsia="Times New Roman"/>
                <w:bCs/>
                <w:iCs/>
                <w:color w:val="000000"/>
                <w:sz w:val="21"/>
                <w:szCs w:val="18"/>
                <w:lang w:eastAsia="x-none"/>
              </w:rPr>
              <w:t xml:space="preserve">In CSI compression using two-sided model use case, further study the feasibility and methods to support the legacy CSI reporting principles including at least: </w:t>
            </w:r>
          </w:p>
          <w:p w14:paraId="78E5FD84" w14:textId="77777777" w:rsidR="00AB24E8" w:rsidRPr="00AB24E8" w:rsidRDefault="00AB24E8" w:rsidP="00311221">
            <w:pPr>
              <w:pStyle w:val="af3"/>
              <w:widowControl/>
              <w:numPr>
                <w:ilvl w:val="0"/>
                <w:numId w:val="22"/>
              </w:numPr>
              <w:overflowPunct w:val="0"/>
              <w:snapToGrid/>
              <w:spacing w:after="0" w:line="259" w:lineRule="auto"/>
              <w:ind w:firstLineChars="0"/>
              <w:jc w:val="left"/>
              <w:textAlignment w:val="baseline"/>
              <w:rPr>
                <w:rFonts w:eastAsia="Times New Roman"/>
                <w:bCs/>
                <w:iCs/>
                <w:color w:val="000000"/>
                <w:sz w:val="21"/>
                <w:szCs w:val="18"/>
              </w:rPr>
            </w:pPr>
            <w:r w:rsidRPr="00AB24E8">
              <w:rPr>
                <w:rFonts w:eastAsia="Times New Roman"/>
                <w:bCs/>
                <w:iCs/>
                <w:color w:val="000000"/>
                <w:sz w:val="21"/>
                <w:szCs w:val="18"/>
              </w:rPr>
              <w:t>The priority rule regarding CSI collision handling and CSI omission</w:t>
            </w:r>
          </w:p>
          <w:p w14:paraId="2A3BA552" w14:textId="77777777" w:rsidR="00AB24E8" w:rsidRPr="00AB24E8" w:rsidRDefault="00AB24E8" w:rsidP="00AB24E8">
            <w:pPr>
              <w:overflowPunct w:val="0"/>
              <w:spacing w:line="288" w:lineRule="auto"/>
              <w:textAlignment w:val="baseline"/>
              <w:rPr>
                <w:rFonts w:eastAsia="等线"/>
                <w:bCs/>
                <w:color w:val="000000"/>
                <w:sz w:val="21"/>
                <w:szCs w:val="18"/>
                <w:highlight w:val="green"/>
              </w:rPr>
            </w:pPr>
            <w:r w:rsidRPr="00AB24E8">
              <w:rPr>
                <w:rFonts w:eastAsia="等线" w:hint="eastAsia"/>
                <w:bCs/>
                <w:color w:val="000000"/>
                <w:sz w:val="21"/>
                <w:szCs w:val="18"/>
                <w:highlight w:val="green"/>
              </w:rPr>
              <w:t>A</w:t>
            </w:r>
            <w:r w:rsidRPr="00AB24E8">
              <w:rPr>
                <w:rFonts w:eastAsia="等线"/>
                <w:bCs/>
                <w:color w:val="000000"/>
                <w:sz w:val="21"/>
                <w:szCs w:val="18"/>
                <w:highlight w:val="green"/>
              </w:rPr>
              <w:t>greement</w:t>
            </w:r>
          </w:p>
          <w:p w14:paraId="4D41F1B6" w14:textId="77777777" w:rsidR="00AB24E8" w:rsidRPr="00AB24E8" w:rsidRDefault="00AB24E8" w:rsidP="00311221">
            <w:pPr>
              <w:pStyle w:val="af3"/>
              <w:widowControl/>
              <w:numPr>
                <w:ilvl w:val="0"/>
                <w:numId w:val="22"/>
              </w:numPr>
              <w:overflowPunct w:val="0"/>
              <w:snapToGrid/>
              <w:spacing w:after="0" w:line="288" w:lineRule="auto"/>
              <w:ind w:firstLineChars="0"/>
              <w:textAlignment w:val="baseline"/>
              <w:rPr>
                <w:rFonts w:eastAsia="Times New Roman"/>
                <w:bCs/>
                <w:iCs/>
                <w:color w:val="000000"/>
                <w:sz w:val="20"/>
                <w:szCs w:val="18"/>
              </w:rPr>
            </w:pPr>
            <w:r w:rsidRPr="00AB24E8">
              <w:rPr>
                <w:rFonts w:eastAsia="Times New Roman"/>
                <w:bCs/>
                <w:iCs/>
                <w:color w:val="000000"/>
                <w:sz w:val="20"/>
                <w:szCs w:val="18"/>
              </w:rPr>
              <w:t>Codebook subset restriction</w:t>
            </w:r>
          </w:p>
          <w:p w14:paraId="2D7AD08C" w14:textId="77777777" w:rsidR="00AB24E8" w:rsidRPr="00B4190C" w:rsidRDefault="00AB24E8" w:rsidP="00311221">
            <w:pPr>
              <w:pStyle w:val="af3"/>
              <w:widowControl/>
              <w:numPr>
                <w:ilvl w:val="0"/>
                <w:numId w:val="22"/>
              </w:numPr>
              <w:overflowPunct w:val="0"/>
              <w:snapToGrid/>
              <w:spacing w:after="0" w:line="288" w:lineRule="auto"/>
              <w:ind w:firstLineChars="0"/>
              <w:textAlignment w:val="baseline"/>
              <w:rPr>
                <w:rFonts w:eastAsia="Times New Roman"/>
                <w:b/>
                <w:bCs/>
                <w:i/>
                <w:iCs/>
                <w:color w:val="000000"/>
                <w:sz w:val="18"/>
                <w:szCs w:val="18"/>
              </w:rPr>
            </w:pPr>
            <w:r w:rsidRPr="00AB24E8">
              <w:rPr>
                <w:rFonts w:eastAsia="等线"/>
                <w:bCs/>
                <w:iCs/>
                <w:color w:val="000000"/>
                <w:sz w:val="20"/>
                <w:szCs w:val="18"/>
              </w:rPr>
              <w:t>CSI processing Unit</w:t>
            </w:r>
          </w:p>
          <w:p w14:paraId="629FD1C3" w14:textId="77777777" w:rsidR="00B4190C" w:rsidRPr="00B72F9F" w:rsidRDefault="00B4190C" w:rsidP="00B4190C">
            <w:pPr>
              <w:rPr>
                <w:rFonts w:eastAsia="等线"/>
                <w:highlight w:val="green"/>
              </w:rPr>
            </w:pPr>
            <w:r w:rsidRPr="00B72F9F">
              <w:rPr>
                <w:rFonts w:eastAsia="等线" w:hint="eastAsia"/>
                <w:highlight w:val="green"/>
              </w:rPr>
              <w:t>Agreement</w:t>
            </w:r>
          </w:p>
          <w:p w14:paraId="283F14E3" w14:textId="77777777" w:rsidR="00B4190C" w:rsidRPr="002822AE" w:rsidRDefault="00B4190C" w:rsidP="00B4190C">
            <w:pPr>
              <w:rPr>
                <w:rFonts w:eastAsia="等线"/>
              </w:rPr>
            </w:pPr>
            <w:bookmarkStart w:id="44" w:name="OLE_LINK68"/>
            <w:r w:rsidRPr="002822AE">
              <w:rPr>
                <w:rFonts w:eastAsia="等线"/>
              </w:rPr>
              <w:lastRenderedPageBreak/>
              <w:t xml:space="preserve">In CSI compression using two-sided model use case, further study </w:t>
            </w:r>
            <w:r>
              <w:rPr>
                <w:rFonts w:eastAsia="等线"/>
              </w:rPr>
              <w:t xml:space="preserve">the feasibility of </w:t>
            </w:r>
            <w:r w:rsidRPr="002822AE">
              <w:rPr>
                <w:rFonts w:eastAsia="等线"/>
              </w:rPr>
              <w:t>at least the following methods to support codebook subset restriction</w:t>
            </w:r>
            <w:bookmarkEnd w:id="44"/>
            <w:r w:rsidRPr="002822AE">
              <w:rPr>
                <w:rFonts w:eastAsia="等线"/>
              </w:rPr>
              <w:t xml:space="preserve">: </w:t>
            </w:r>
          </w:p>
          <w:p w14:paraId="17110349" w14:textId="77777777" w:rsidR="00B4190C" w:rsidRDefault="00B4190C" w:rsidP="00311221">
            <w:pPr>
              <w:widowControl/>
              <w:numPr>
                <w:ilvl w:val="0"/>
                <w:numId w:val="31"/>
              </w:numPr>
              <w:autoSpaceDE/>
              <w:autoSpaceDN/>
              <w:adjustRightInd/>
              <w:snapToGrid/>
              <w:spacing w:after="0"/>
              <w:jc w:val="left"/>
              <w:rPr>
                <w:rFonts w:eastAsia="等线"/>
              </w:rPr>
            </w:pPr>
            <w:r w:rsidRPr="00136AF7">
              <w:rPr>
                <w:rFonts w:eastAsia="等线"/>
              </w:rPr>
              <w:t>input-CSI-NW/output-CSI-UE is in angular-delay domain</w:t>
            </w:r>
            <w:r w:rsidRPr="002822AE">
              <w:rPr>
                <w:rFonts w:eastAsia="等线"/>
              </w:rPr>
              <w:t xml:space="preserve">, </w:t>
            </w:r>
            <w:r>
              <w:rPr>
                <w:rFonts w:eastAsia="等线"/>
              </w:rPr>
              <w:t xml:space="preserve">beam </w:t>
            </w:r>
            <w:r w:rsidRPr="002822AE">
              <w:rPr>
                <w:rFonts w:eastAsia="等线"/>
              </w:rPr>
              <w:t xml:space="preserve">restriction </w:t>
            </w:r>
            <w:r>
              <w:rPr>
                <w:rFonts w:eastAsia="等线"/>
              </w:rPr>
              <w:t xml:space="preserve">can be based on </w:t>
            </w:r>
            <w:r w:rsidRPr="002822AE">
              <w:rPr>
                <w:rFonts w:eastAsia="等线"/>
              </w:rPr>
              <w:t>legacy SD basis vector-based</w:t>
            </w:r>
            <w:r w:rsidRPr="00A4237A">
              <w:rPr>
                <w:rFonts w:eastAsia="等线"/>
              </w:rPr>
              <w:t xml:space="preserve"> input CSI in angular domai</w:t>
            </w:r>
            <w:r>
              <w:rPr>
                <w:rFonts w:eastAsia="等线"/>
              </w:rPr>
              <w:t>n</w:t>
            </w:r>
            <w:r w:rsidRPr="00A4237A">
              <w:rPr>
                <w:rFonts w:eastAsia="等线"/>
              </w:rPr>
              <w:t xml:space="preserve">. </w:t>
            </w:r>
          </w:p>
          <w:p w14:paraId="02B7D18E" w14:textId="77777777" w:rsidR="00B4190C" w:rsidRPr="002822AE" w:rsidRDefault="00B4190C" w:rsidP="00311221">
            <w:pPr>
              <w:widowControl/>
              <w:numPr>
                <w:ilvl w:val="0"/>
                <w:numId w:val="32"/>
              </w:numPr>
              <w:autoSpaceDE/>
              <w:autoSpaceDN/>
              <w:adjustRightInd/>
              <w:snapToGrid/>
              <w:spacing w:after="0"/>
              <w:jc w:val="left"/>
              <w:rPr>
                <w:rFonts w:eastAsia="等线"/>
              </w:rPr>
            </w:pPr>
            <w:r>
              <w:rPr>
                <w:rFonts w:eastAsia="等线" w:hint="eastAsia"/>
              </w:rPr>
              <w:t>F</w:t>
            </w:r>
            <w:r>
              <w:rPr>
                <w:rFonts w:eastAsia="等线"/>
              </w:rPr>
              <w:t>FS amplitude restriction</w:t>
            </w:r>
          </w:p>
          <w:p w14:paraId="40E541A8" w14:textId="04E1F439" w:rsidR="00B4190C" w:rsidRPr="00B4190C" w:rsidRDefault="00B4190C" w:rsidP="00311221">
            <w:pPr>
              <w:widowControl/>
              <w:numPr>
                <w:ilvl w:val="0"/>
                <w:numId w:val="31"/>
              </w:numPr>
              <w:autoSpaceDE/>
              <w:autoSpaceDN/>
              <w:adjustRightInd/>
              <w:snapToGrid/>
              <w:spacing w:after="0"/>
              <w:jc w:val="left"/>
              <w:rPr>
                <w:rFonts w:eastAsia="等线"/>
              </w:rPr>
            </w:pPr>
            <w:r w:rsidRPr="002822AE">
              <w:rPr>
                <w:rFonts w:eastAsia="等线"/>
              </w:rPr>
              <w:t xml:space="preserve">FFS if input-CSI-NW/output-CSI-UE is in spatial-frequency domain  </w:t>
            </w:r>
          </w:p>
        </w:tc>
      </w:tr>
    </w:tbl>
    <w:p w14:paraId="48B014EE" w14:textId="087532A9" w:rsidR="00FC31AD" w:rsidRDefault="003856B2" w:rsidP="00A11795">
      <w:pPr>
        <w:rPr>
          <w:color w:val="000000"/>
        </w:rPr>
      </w:pPr>
      <w:r>
        <w:rPr>
          <w:rFonts w:hint="eastAsia"/>
          <w:lang w:eastAsia="zh-CN"/>
        </w:rPr>
        <w:lastRenderedPageBreak/>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OFDM symbol and are transmitted on the same carrier.</w:t>
      </w:r>
      <w:r w:rsidR="002861C3">
        <w:rPr>
          <w:color w:val="000000"/>
        </w:rPr>
        <w:t xml:space="preserve"> </w:t>
      </w:r>
      <w:r w:rsidR="00CA5CC6">
        <w:rPr>
          <w:color w:val="000000"/>
        </w:rPr>
        <w:t>S</w:t>
      </w:r>
      <w:r w:rsidR="002861C3">
        <w:rPr>
          <w:color w:val="000000"/>
        </w:rPr>
        <w:t>ince the high cost and potential high performance to be achieved</w:t>
      </w:r>
      <w:r w:rsidR="006C4CCE">
        <w:rPr>
          <w:color w:val="000000"/>
        </w:rPr>
        <w:t xml:space="preserve"> for AI/ML enabled CSI compression and recovery</w:t>
      </w:r>
      <w:r w:rsidR="002861C3">
        <w:rPr>
          <w:color w:val="000000"/>
        </w:rPr>
        <w:t xml:space="preserve">, the priority </w:t>
      </w:r>
      <w:r w:rsidR="00CA5CC6">
        <w:rPr>
          <w:color w:val="000000"/>
        </w:rPr>
        <w:t xml:space="preserve">for AI/ML based CSI feedback </w:t>
      </w:r>
      <w:r w:rsidR="00391B43">
        <w:rPr>
          <w:color w:val="000000"/>
        </w:rPr>
        <w:t>may be needed to be</w:t>
      </w:r>
      <w:r w:rsidR="006C4CCE">
        <w:rPr>
          <w:color w:val="000000"/>
        </w:rPr>
        <w:t xml:space="preserve"> considered</w:t>
      </w:r>
      <w:r w:rsidR="00CA5CC6">
        <w:rPr>
          <w:color w:val="000000"/>
        </w:rPr>
        <w:t>.</w:t>
      </w:r>
      <w:r w:rsidR="00CE157C">
        <w:rPr>
          <w:color w:val="000000"/>
        </w:rPr>
        <w:t xml:space="preserve"> </w:t>
      </w:r>
    </w:p>
    <w:p w14:paraId="37FE1A2E" w14:textId="729F30E1" w:rsidR="00CA5CC6" w:rsidRDefault="00B44DC9" w:rsidP="00CA5CC6">
      <w:pPr>
        <w:rPr>
          <w:b/>
          <w:i/>
          <w:lang w:eastAsia="zh-CN"/>
        </w:rPr>
      </w:pPr>
      <w:bookmarkStart w:id="45" w:name="OLE_LINK45"/>
      <w:bookmarkStart w:id="46" w:name="OLE_LINK47"/>
      <w:r>
        <w:rPr>
          <w:b/>
          <w:i/>
          <w:lang w:eastAsia="zh-CN"/>
        </w:rPr>
        <w:t xml:space="preserve">Proposal </w:t>
      </w:r>
      <w:r w:rsidR="003E6744">
        <w:rPr>
          <w:b/>
          <w:i/>
          <w:lang w:eastAsia="zh-CN"/>
        </w:rPr>
        <w:t>11</w:t>
      </w:r>
      <w:r w:rsidR="00CA5CC6" w:rsidRPr="001140DB">
        <w:rPr>
          <w:b/>
          <w:i/>
          <w:lang w:eastAsia="zh-CN"/>
        </w:rPr>
        <w:t>:</w:t>
      </w:r>
      <w:r w:rsidR="00CA5CC6">
        <w:rPr>
          <w:b/>
          <w:i/>
          <w:lang w:eastAsia="zh-CN"/>
        </w:rPr>
        <w:t xml:space="preserve"> The priority for AI/ML based CSI feedback needs to be considered.</w:t>
      </w:r>
    </w:p>
    <w:bookmarkEnd w:id="45"/>
    <w:bookmarkEnd w:id="46"/>
    <w:p w14:paraId="411BC858" w14:textId="0AD0B71B" w:rsidR="00CE157C" w:rsidRPr="00CE157C" w:rsidRDefault="00CE157C" w:rsidP="00CE157C">
      <w:pPr>
        <w:rPr>
          <w:lang w:eastAsia="zh-CN"/>
        </w:rPr>
      </w:pPr>
      <w:r>
        <w:rPr>
          <w:rFonts w:hint="eastAsia"/>
          <w:lang w:eastAsia="zh-CN"/>
        </w:rPr>
        <w:t>I</w:t>
      </w:r>
      <w:r>
        <w:rPr>
          <w:lang w:eastAsia="zh-CN"/>
        </w:rPr>
        <w:t>n current specification [</w:t>
      </w:r>
      <w:r w:rsidR="00E16E2A">
        <w:rPr>
          <w:lang w:eastAsia="zh-CN"/>
        </w:rPr>
        <w:t>8</w:t>
      </w:r>
      <w:r>
        <w:rPr>
          <w:lang w:eastAsia="zh-CN"/>
        </w:rPr>
        <w:t xml:space="preserve">], priority value for one CSI report is defined as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oMath>
      <w:r w:rsidRPr="00CE157C">
        <w:rPr>
          <w:lang w:eastAsia="zh-CN"/>
        </w:rPr>
        <w:t xml:space="preserve"> where</w:t>
      </w:r>
    </w:p>
    <w:p w14:paraId="61E1AB10" w14:textId="53A23403" w:rsidR="00CE157C" w:rsidRPr="00CE157C" w:rsidRDefault="00CE157C" w:rsidP="00CE157C">
      <w:pPr>
        <w:pStyle w:val="B1"/>
        <w:ind w:left="284" w:firstLine="0"/>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y</m:t>
        </m:r>
        <m:r>
          <m:rPr>
            <m:sty m:val="p"/>
          </m:rPr>
          <w:rPr>
            <w:rFonts w:ascii="Cambria Math" w:hAnsi="Cambria Math"/>
            <w:sz w:val="22"/>
            <w:szCs w:val="22"/>
            <w:lang w:val="en-US" w:eastAsia="zh-CN"/>
          </w:rPr>
          <m:t>=0</m:t>
        </m:r>
      </m:oMath>
      <w:r w:rsidRPr="00CE157C">
        <w:rPr>
          <w:sz w:val="22"/>
          <w:szCs w:val="22"/>
          <w:lang w:val="en-US" w:eastAsia="zh-CN"/>
        </w:rPr>
        <w:t xml:space="preserve"> for aperiodic CSI reports to be carried on PUSCH</w:t>
      </w:r>
      <w:r>
        <w:rPr>
          <w:sz w:val="22"/>
          <w:szCs w:val="22"/>
          <w:lang w:val="en-US" w:eastAsia="zh-CN"/>
        </w:rPr>
        <w:t>,</w:t>
      </w:r>
      <w:r w:rsidRPr="00CE157C">
        <w:rPr>
          <w:sz w:val="22"/>
          <w:szCs w:val="22"/>
          <w:lang w:val="en-US" w:eastAsia="zh-CN"/>
        </w:rPr>
        <w:t xml:space="preserve"> </w:t>
      </w:r>
      <m:oMath>
        <m:r>
          <w:rPr>
            <w:rFonts w:ascii="Cambria Math" w:hAnsi="Cambria Math"/>
            <w:sz w:val="22"/>
            <w:szCs w:val="22"/>
            <w:lang w:val="en-US" w:eastAsia="zh-CN"/>
          </w:rPr>
          <m:t>y</m:t>
        </m:r>
        <m:r>
          <m:rPr>
            <m:sty m:val="p"/>
          </m:rPr>
          <w:rPr>
            <w:rFonts w:ascii="Cambria Math" w:hAnsi="Cambria Math"/>
            <w:sz w:val="22"/>
            <w:szCs w:val="22"/>
            <w:lang w:val="en-US" w:eastAsia="zh-CN"/>
          </w:rPr>
          <m:t>=1</m:t>
        </m:r>
      </m:oMath>
      <w:r w:rsidRPr="00CE157C">
        <w:rPr>
          <w:sz w:val="22"/>
          <w:szCs w:val="22"/>
          <w:lang w:val="en-US" w:eastAsia="zh-CN"/>
        </w:rPr>
        <w:t xml:space="preserve"> for semi-persistent CSI reports to be carried on PUSCH, </w:t>
      </w:r>
      <m:oMath>
        <m:r>
          <w:rPr>
            <w:rFonts w:ascii="Cambria Math" w:hAnsi="Cambria Math"/>
            <w:sz w:val="22"/>
            <w:szCs w:val="22"/>
            <w:lang w:val="en-US" w:eastAsia="zh-CN"/>
          </w:rPr>
          <m:t>y</m:t>
        </m:r>
        <m:r>
          <m:rPr>
            <m:sty m:val="p"/>
          </m:rPr>
          <w:rPr>
            <w:rFonts w:ascii="Cambria Math" w:hAnsi="Cambria Math"/>
            <w:sz w:val="22"/>
            <w:szCs w:val="22"/>
            <w:lang w:val="en-US" w:eastAsia="zh-CN"/>
          </w:rPr>
          <m:t>=2</m:t>
        </m:r>
      </m:oMath>
      <w:r>
        <w:rPr>
          <w:rFonts w:hint="eastAsia"/>
          <w:sz w:val="22"/>
          <w:szCs w:val="22"/>
          <w:lang w:val="en-US" w:eastAsia="zh-CN"/>
        </w:rPr>
        <w:t xml:space="preserve"> </w:t>
      </w:r>
      <w:r w:rsidRPr="00CE157C">
        <w:rPr>
          <w:sz w:val="22"/>
          <w:szCs w:val="22"/>
          <w:lang w:val="en-US" w:eastAsia="zh-CN"/>
        </w:rPr>
        <w:t xml:space="preserve">for semi-persistent CSI reports to be carried on PUCCH and </w:t>
      </w:r>
      <m:oMath>
        <m:r>
          <w:rPr>
            <w:rFonts w:ascii="Cambria Math" w:hAnsi="Cambria Math"/>
            <w:sz w:val="22"/>
            <w:szCs w:val="22"/>
            <w:lang w:val="en-US" w:eastAsia="zh-CN"/>
          </w:rPr>
          <m:t>y</m:t>
        </m:r>
        <m:r>
          <m:rPr>
            <m:sty m:val="p"/>
          </m:rPr>
          <w:rPr>
            <w:rFonts w:ascii="Cambria Math" w:hAnsi="Cambria Math"/>
            <w:sz w:val="22"/>
            <w:szCs w:val="22"/>
            <w:lang w:val="en-US" w:eastAsia="zh-CN"/>
          </w:rPr>
          <m:t>=3</m:t>
        </m:r>
      </m:oMath>
      <w:r w:rsidRPr="00CE157C">
        <w:rPr>
          <w:sz w:val="22"/>
          <w:szCs w:val="22"/>
          <w:lang w:val="en-US" w:eastAsia="zh-CN"/>
        </w:rPr>
        <w:t xml:space="preserve"> for periodic CSI reports to be carried on PUCCH;</w:t>
      </w:r>
    </w:p>
    <w:p w14:paraId="296C6F83" w14:textId="199841B4" w:rsidR="00CE157C" w:rsidRPr="00CE157C" w:rsidRDefault="00CE157C" w:rsidP="00CE157C">
      <w:pPr>
        <w:pStyle w:val="B1"/>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k</m:t>
        </m:r>
        <m:r>
          <m:rPr>
            <m:sty m:val="p"/>
          </m:rPr>
          <w:rPr>
            <w:rFonts w:ascii="Cambria Math" w:hAnsi="Cambria Math"/>
            <w:sz w:val="22"/>
            <w:szCs w:val="22"/>
            <w:lang w:val="en-US" w:eastAsia="zh-CN"/>
          </w:rPr>
          <m:t>=0</m:t>
        </m:r>
      </m:oMath>
      <w:r w:rsidRPr="00CE157C">
        <w:rPr>
          <w:sz w:val="22"/>
          <w:szCs w:val="22"/>
          <w:lang w:val="en-US" w:eastAsia="zh-CN"/>
        </w:rPr>
        <w:t xml:space="preserve"> for CSI reports carrying L1-RSRP or L1-SINR and  </w:t>
      </w:r>
      <m:oMath>
        <m:r>
          <w:rPr>
            <w:rFonts w:ascii="Cambria Math" w:hAnsi="Cambria Math"/>
            <w:sz w:val="22"/>
            <w:szCs w:val="22"/>
            <w:lang w:val="en-US" w:eastAsia="zh-CN"/>
          </w:rPr>
          <m:t>k</m:t>
        </m:r>
        <m:r>
          <m:rPr>
            <m:sty m:val="p"/>
          </m:rPr>
          <w:rPr>
            <w:rFonts w:ascii="Cambria Math" w:hAnsi="Cambria Math"/>
            <w:sz w:val="22"/>
            <w:szCs w:val="22"/>
            <w:lang w:val="en-US" w:eastAsia="zh-CN"/>
          </w:rPr>
          <m:t>=1</m:t>
        </m:r>
      </m:oMath>
      <w:r>
        <w:rPr>
          <w:rFonts w:hint="eastAsia"/>
          <w:sz w:val="22"/>
          <w:szCs w:val="22"/>
          <w:lang w:val="en-US" w:eastAsia="zh-CN"/>
        </w:rPr>
        <w:t xml:space="preserve"> </w:t>
      </w:r>
      <w:r w:rsidRPr="00CE157C">
        <w:rPr>
          <w:sz w:val="22"/>
          <w:szCs w:val="22"/>
          <w:lang w:val="en-US" w:eastAsia="zh-CN"/>
        </w:rPr>
        <w:t>for CSI reports not carrying L1-RSRP or L1-SINR;</w:t>
      </w:r>
    </w:p>
    <w:p w14:paraId="3FFEC13E" w14:textId="011D6897" w:rsidR="00CE157C" w:rsidRPr="00CE157C" w:rsidRDefault="00CE157C" w:rsidP="00CE157C">
      <w:pPr>
        <w:pStyle w:val="B1"/>
        <w:rPr>
          <w:sz w:val="22"/>
          <w:szCs w:val="22"/>
          <w:lang w:val="en-US" w:eastAsia="zh-CN"/>
        </w:rPr>
      </w:pPr>
      <w:r w:rsidRPr="00CE157C">
        <w:rPr>
          <w:sz w:val="22"/>
          <w:szCs w:val="22"/>
          <w:lang w:val="en-US" w:eastAsia="zh-CN"/>
        </w:rPr>
        <w:t>-</w:t>
      </w:r>
      <w:r>
        <w:rPr>
          <w:sz w:val="22"/>
          <w:szCs w:val="22"/>
          <w:lang w:val="en-US" w:eastAsia="zh-CN"/>
        </w:rPr>
        <w:t xml:space="preserve"> </w:t>
      </w:r>
      <w:r w:rsidRPr="00CE157C">
        <w:rPr>
          <w:sz w:val="22"/>
          <w:szCs w:val="22"/>
          <w:lang w:val="en-US" w:eastAsia="zh-CN"/>
        </w:rPr>
        <w:t xml:space="preserve">c is the serving cell index and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cells</m:t>
            </m:r>
          </m:sub>
        </m:sSub>
      </m:oMath>
      <w:r w:rsidRPr="00CE157C">
        <w:rPr>
          <w:sz w:val="22"/>
          <w:szCs w:val="22"/>
          <w:lang w:val="en-US" w:eastAsia="zh-CN"/>
        </w:rPr>
        <w:t xml:space="preserve"> is the value of the higher layer parameter maxNrofServingCells;</w:t>
      </w:r>
    </w:p>
    <w:p w14:paraId="2B483A65" w14:textId="6E294450" w:rsidR="00CE157C" w:rsidRPr="00CE157C" w:rsidRDefault="00CE157C" w:rsidP="00CE157C">
      <w:pPr>
        <w:ind w:left="567" w:hanging="283"/>
        <w:rPr>
          <w:lang w:eastAsia="zh-CN"/>
        </w:rPr>
      </w:pPr>
      <w:r>
        <w:rPr>
          <w:lang w:eastAsia="zh-CN"/>
        </w:rPr>
        <w:t>-</w:t>
      </w:r>
      <w:r w:rsidRPr="00CE157C">
        <w:rPr>
          <w:lang w:eastAsia="zh-CN"/>
        </w:rPr>
        <w:t>s</w:t>
      </w:r>
      <w:r>
        <w:rPr>
          <w:lang w:eastAsia="zh-CN"/>
        </w:rPr>
        <w:t xml:space="preserve"> is the </w:t>
      </w:r>
      <w:r w:rsidRPr="00CE157C">
        <w:rPr>
          <w:lang w:eastAsia="zh-CN"/>
        </w:rPr>
        <w:t>reportConfigID</w:t>
      </w:r>
      <w:r w:rsidRPr="00B66820">
        <w:rPr>
          <w:lang w:eastAsia="zh-CN"/>
        </w:rPr>
        <w:t xml:space="preserve"> </w:t>
      </w:r>
      <w:r w:rsidRPr="00676AF6">
        <w:rPr>
          <w:lang w:eastAsia="zh-CN"/>
        </w:rPr>
        <w:t>and</w:t>
      </w:r>
      <w:r w:rsidRPr="00CE157C">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oMath>
      <w:r w:rsidRPr="00676AF6">
        <w:rPr>
          <w:lang w:eastAsia="zh-CN"/>
        </w:rPr>
        <w:t xml:space="preserve">is the value of the higher layer parameter </w:t>
      </w:r>
      <w:r w:rsidRPr="00CE157C">
        <w:rPr>
          <w:lang w:eastAsia="zh-CN"/>
        </w:rPr>
        <w:t>maxNrofCSI-ReportConfigurations.</w:t>
      </w:r>
    </w:p>
    <w:p w14:paraId="6D0AAB08" w14:textId="37A69298" w:rsidR="00CE157C" w:rsidRPr="00CE157C" w:rsidRDefault="00CE157C" w:rsidP="00CE157C">
      <w:pPr>
        <w:rPr>
          <w:lang w:eastAsia="zh-CN"/>
        </w:rPr>
      </w:pPr>
      <w:r w:rsidRPr="00CE157C">
        <w:rPr>
          <w:lang w:eastAsia="zh-CN"/>
        </w:rPr>
        <w:t xml:space="preserve">A first CSI report is said to have priority over second CSI report if the associated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oMath>
      <w:r w:rsidRPr="00CE157C">
        <w:rPr>
          <w:lang w:eastAsia="zh-CN"/>
        </w:rPr>
        <w:t xml:space="preserve"> value is lower for the first report than for the second report.</w:t>
      </w:r>
    </w:p>
    <w:p w14:paraId="1C6F1958" w14:textId="34FBF364" w:rsidR="00CE157C" w:rsidRDefault="00BF4E45" w:rsidP="00CA5CC6">
      <w:pPr>
        <w:rPr>
          <w:lang w:eastAsia="zh-CN"/>
        </w:rPr>
      </w:pPr>
      <w:r>
        <w:rPr>
          <w:lang w:eastAsia="zh-CN"/>
        </w:rPr>
        <w:t>Although</w:t>
      </w:r>
      <w:r w:rsidR="00570F0F">
        <w:rPr>
          <w:lang w:eastAsia="zh-CN"/>
        </w:rPr>
        <w:t xml:space="preserve"> AI/ML enabled CSI compression and recovery could provide high accuracy CSI feedback and low overhead, </w:t>
      </w:r>
      <w:r>
        <w:rPr>
          <w:lang w:eastAsia="zh-CN"/>
        </w:rPr>
        <w:t xml:space="preserve">it may not work well with some uncertain. Thus, we </w:t>
      </w:r>
      <w:r w:rsidR="00570F0F">
        <w:rPr>
          <w:lang w:eastAsia="zh-CN"/>
        </w:rPr>
        <w:t>prefer to set the priority of AI/ML enabled CSI compression</w:t>
      </w:r>
      <w:r>
        <w:rPr>
          <w:lang w:eastAsia="zh-CN"/>
        </w:rPr>
        <w:t xml:space="preserve"> and recovery lower</w:t>
      </w:r>
      <w:r w:rsidR="00570F0F">
        <w:rPr>
          <w:lang w:eastAsia="zh-CN"/>
        </w:rPr>
        <w:t xml:space="preserve"> than legacy CSI carrying RI/</w:t>
      </w:r>
      <w:r w:rsidR="006C4CCE">
        <w:rPr>
          <w:lang w:eastAsia="zh-CN"/>
        </w:rPr>
        <w:t>CQI/PMI. It can be achieve</w:t>
      </w:r>
      <w:r>
        <w:rPr>
          <w:lang w:eastAsia="zh-CN"/>
        </w:rPr>
        <w:t>d</w:t>
      </w:r>
      <w:r w:rsidR="00570F0F">
        <w:rPr>
          <w:lang w:eastAsia="zh-CN"/>
        </w:rPr>
        <w:t xml:space="preserve"> by </w:t>
      </w:r>
      <w:r w:rsidR="00570F0F">
        <w:rPr>
          <w:rFonts w:hint="eastAsia"/>
          <w:lang w:eastAsia="zh-CN"/>
        </w:rPr>
        <w:t>only</w:t>
      </w:r>
      <w:r w:rsidR="00570F0F">
        <w:rPr>
          <w:lang w:eastAsia="zh-CN"/>
        </w:rPr>
        <w:t xml:space="preserve"> setting </w:t>
      </w:r>
      <m:oMath>
        <m:r>
          <w:rPr>
            <w:rFonts w:ascii="Cambria Math" w:hAnsi="Cambria Math"/>
            <w:lang w:eastAsia="zh-CN"/>
          </w:rPr>
          <m:t>k</m:t>
        </m:r>
      </m:oMath>
      <w:r w:rsidR="00570F0F">
        <w:rPr>
          <w:rFonts w:hint="eastAsia"/>
          <w:lang w:eastAsia="zh-CN"/>
        </w:rPr>
        <w:t xml:space="preserve"> </w:t>
      </w:r>
      <w:r w:rsidR="006C4CCE">
        <w:rPr>
          <w:lang w:eastAsia="zh-CN"/>
        </w:rPr>
        <w:t xml:space="preserve">is larger than 1, e.g., 2 while </w:t>
      </w:r>
      <w:r w:rsidR="00570F0F">
        <w:rPr>
          <w:lang w:eastAsia="zh-CN"/>
        </w:rPr>
        <w:t>the priority calculatio</w:t>
      </w:r>
      <w:r w:rsidR="00570F0F">
        <w:rPr>
          <w:rFonts w:hint="eastAsia"/>
          <w:lang w:eastAsia="zh-CN"/>
        </w:rPr>
        <w:t>n</w:t>
      </w:r>
      <w:r w:rsidR="00570F0F">
        <w:rPr>
          <w:lang w:eastAsia="zh-CN"/>
        </w:rPr>
        <w:t xml:space="preserve"> still </w:t>
      </w:r>
      <w:r w:rsidR="006C4CCE">
        <w:rPr>
          <w:lang w:eastAsia="zh-CN"/>
        </w:rPr>
        <w:t xml:space="preserve">is </w:t>
      </w:r>
      <w:r w:rsidR="00570F0F">
        <w:rPr>
          <w:lang w:eastAsia="zh-CN"/>
        </w:rPr>
        <w:t xml:space="preserve">reused. It is one simple solution. </w:t>
      </w:r>
      <w:r w:rsidR="006C4CCE">
        <w:rPr>
          <w:lang w:eastAsia="zh-CN"/>
        </w:rPr>
        <w:t>W</w:t>
      </w:r>
      <w:r w:rsidR="00570F0F">
        <w:rPr>
          <w:lang w:eastAsia="zh-CN"/>
        </w:rPr>
        <w:t xml:space="preserve">e are </w:t>
      </w:r>
      <w:r w:rsidR="00B46153">
        <w:rPr>
          <w:lang w:eastAsia="zh-CN"/>
        </w:rPr>
        <w:t xml:space="preserve">also </w:t>
      </w:r>
      <w:r w:rsidR="00570F0F">
        <w:rPr>
          <w:lang w:eastAsia="zh-CN"/>
        </w:rPr>
        <w:t>open to other solutions.</w:t>
      </w:r>
    </w:p>
    <w:p w14:paraId="7A2DCAC7" w14:textId="3764F12A" w:rsidR="00A968C1" w:rsidRDefault="00570F0F" w:rsidP="00CA5CC6">
      <w:pPr>
        <w:rPr>
          <w:b/>
          <w:i/>
          <w:lang w:eastAsia="zh-CN"/>
        </w:rPr>
      </w:pPr>
      <w:bookmarkStart w:id="47" w:name="OLE_LINK44"/>
      <w:r>
        <w:rPr>
          <w:b/>
          <w:i/>
          <w:lang w:eastAsia="zh-CN"/>
        </w:rPr>
        <w:t xml:space="preserve">Proposal </w:t>
      </w:r>
      <w:r w:rsidR="003E6744">
        <w:rPr>
          <w:b/>
          <w:i/>
          <w:lang w:eastAsia="zh-CN"/>
        </w:rPr>
        <w:t>12</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sidR="00AB622D">
        <w:rPr>
          <w:b/>
          <w:i/>
          <w:lang w:eastAsia="zh-CN"/>
        </w:rPr>
        <w:t xml:space="preserve"> operation in the priority rule</w:t>
      </w:r>
      <w:r w:rsidRPr="00A968C1">
        <w:rPr>
          <w:b/>
          <w:i/>
          <w:lang w:eastAsia="zh-CN"/>
        </w:rPr>
        <w:t xml:space="preserve"> for C</w:t>
      </w:r>
      <w:r>
        <w:rPr>
          <w:b/>
          <w:i/>
          <w:lang w:eastAsia="zh-CN"/>
        </w:rPr>
        <w:t>SI reports.</w:t>
      </w:r>
    </w:p>
    <w:bookmarkEnd w:id="47"/>
    <w:p w14:paraId="1D7CD414" w14:textId="317D34DC" w:rsidR="00CA5CC6" w:rsidRPr="00570F0F" w:rsidRDefault="00CA5CC6" w:rsidP="00CA5CC6">
      <w:pPr>
        <w:rPr>
          <w:b/>
          <w:i/>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r w:rsidR="00A968C1">
        <w:rPr>
          <w:lang w:eastAsia="zh-CN"/>
        </w:rPr>
        <w:t xml:space="preserve"> For example,</w:t>
      </w:r>
      <w:r w:rsidR="00D727C1">
        <w:rPr>
          <w:lang w:eastAsia="zh-CN"/>
        </w:rPr>
        <w:t xml:space="preserve"> considering the high complexity, </w:t>
      </w:r>
      <w:r w:rsidR="00A968C1">
        <w:rPr>
          <w:lang w:eastAsia="zh-CN"/>
        </w:rPr>
        <w:t>the occupied CPUs may be not only denoted by the number of CMR resources associated with the CSI report</w:t>
      </w:r>
      <w:r w:rsidR="00D727C1">
        <w:rPr>
          <w:lang w:eastAsia="zh-CN"/>
        </w:rPr>
        <w:t>, and additional enhancement is needed.</w:t>
      </w:r>
    </w:p>
    <w:p w14:paraId="7F5B8E18" w14:textId="5BC2E745" w:rsidR="003856B2" w:rsidRPr="00D727C1" w:rsidRDefault="00B44DC9" w:rsidP="00A11795">
      <w:pPr>
        <w:rPr>
          <w:b/>
          <w:i/>
          <w:lang w:eastAsia="zh-CN"/>
        </w:rPr>
      </w:pPr>
      <w:bookmarkStart w:id="48" w:name="OLE_LINK42"/>
      <w:bookmarkStart w:id="49" w:name="OLE_LINK29"/>
      <w:r>
        <w:rPr>
          <w:b/>
          <w:i/>
          <w:lang w:eastAsia="zh-CN"/>
        </w:rPr>
        <w:t xml:space="preserve">Proposal </w:t>
      </w:r>
      <w:r w:rsidR="003E6744">
        <w:rPr>
          <w:b/>
          <w:i/>
          <w:lang w:eastAsia="zh-CN"/>
        </w:rPr>
        <w:t>13</w:t>
      </w:r>
      <w:r w:rsidR="00CA5CC6" w:rsidRPr="001140DB">
        <w:rPr>
          <w:b/>
          <w:i/>
          <w:lang w:eastAsia="zh-CN"/>
        </w:rPr>
        <w:t>:</w:t>
      </w:r>
      <w:r w:rsidR="00CA5CC6">
        <w:rPr>
          <w:b/>
          <w:i/>
          <w:lang w:eastAsia="zh-CN"/>
        </w:rPr>
        <w:t xml:space="preserve"> How to define/reflect the complexity of the AI/ML operation in the specification should be considered.</w:t>
      </w:r>
    </w:p>
    <w:bookmarkEnd w:id="48"/>
    <w:bookmarkEnd w:id="49"/>
    <w:p w14:paraId="424319AB" w14:textId="77777777" w:rsidR="00F36D72" w:rsidRDefault="00F36D72"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2D087C88" w14:textId="4E481474" w:rsidR="00513F16" w:rsidRDefault="00F77F04" w:rsidP="00FB6AE4">
      <w:pPr>
        <w:rPr>
          <w:lang w:eastAsia="zh-CN"/>
        </w:rPr>
      </w:pPr>
      <w:r>
        <w:rPr>
          <w:rFonts w:hint="eastAsia"/>
          <w:lang w:eastAsia="zh-CN"/>
        </w:rPr>
        <w:t>I</w:t>
      </w:r>
      <w:r>
        <w:rPr>
          <w:lang w:eastAsia="zh-CN"/>
        </w:rPr>
        <w:t>n this section, we would focus on data collection procedure and model monitoring procedure for CSI prediction at UE side.</w:t>
      </w:r>
    </w:p>
    <w:p w14:paraId="2851413B" w14:textId="4BCF8B67" w:rsidR="00513F16" w:rsidRDefault="00513F16" w:rsidP="00513F16">
      <w:pPr>
        <w:pStyle w:val="3"/>
        <w:rPr>
          <w:lang w:eastAsia="zh-CN"/>
        </w:rPr>
      </w:pPr>
      <w:r>
        <w:rPr>
          <w:lang w:eastAsia="zh-CN"/>
        </w:rPr>
        <w:lastRenderedPageBreak/>
        <w:t>Data collection procedure</w:t>
      </w:r>
    </w:p>
    <w:p w14:paraId="7423CAA7" w14:textId="196CB7B5" w:rsidR="00E8373A" w:rsidRPr="00E8373A" w:rsidRDefault="00E8373A" w:rsidP="00E8373A">
      <w:pPr>
        <w:rPr>
          <w:lang w:val="en-GB" w:eastAsia="zh-CN"/>
        </w:rPr>
      </w:pPr>
      <w:r>
        <w:rPr>
          <w:rFonts w:hint="eastAsia"/>
          <w:lang w:val="en-GB" w:eastAsia="zh-CN"/>
        </w:rPr>
        <w:t>I</w:t>
      </w:r>
      <w:r>
        <w:rPr>
          <w:lang w:val="en-GB" w:eastAsia="zh-CN"/>
        </w:rPr>
        <w:t>n RAN1#114 meeting [</w:t>
      </w:r>
      <w:r w:rsidR="00E16E2A">
        <w:rPr>
          <w:lang w:val="en-GB" w:eastAsia="zh-CN"/>
        </w:rPr>
        <w:t>6</w:t>
      </w:r>
      <w:r>
        <w:rPr>
          <w:lang w:val="en-GB" w:eastAsia="zh-CN"/>
        </w:rPr>
        <w:t>], we have the following agreements on data collection for CSI prediction.</w:t>
      </w:r>
    </w:p>
    <w:tbl>
      <w:tblPr>
        <w:tblStyle w:val="ae"/>
        <w:tblW w:w="0" w:type="auto"/>
        <w:tblLook w:val="04A0" w:firstRow="1" w:lastRow="0" w:firstColumn="1" w:lastColumn="0" w:noHBand="0" w:noVBand="1"/>
      </w:tblPr>
      <w:tblGrid>
        <w:gridCol w:w="9307"/>
      </w:tblGrid>
      <w:tr w:rsidR="00EB47F2" w14:paraId="4400EB9C" w14:textId="77777777" w:rsidTr="00EB47F2">
        <w:tc>
          <w:tcPr>
            <w:tcW w:w="9307" w:type="dxa"/>
          </w:tcPr>
          <w:p w14:paraId="725B9384" w14:textId="77777777" w:rsidR="00EB47F2" w:rsidRPr="00F62B01" w:rsidRDefault="00EB47F2" w:rsidP="00EB47F2">
            <w:pPr>
              <w:rPr>
                <w:rFonts w:eastAsia="等线"/>
                <w:szCs w:val="20"/>
              </w:rPr>
            </w:pPr>
            <w:r w:rsidRPr="00F62B01">
              <w:rPr>
                <w:rFonts w:eastAsia="等线"/>
                <w:szCs w:val="20"/>
              </w:rPr>
              <w:t>Observation</w:t>
            </w:r>
          </w:p>
          <w:p w14:paraId="3E37129C" w14:textId="77777777" w:rsidR="00EB47F2" w:rsidRPr="0038531E" w:rsidRDefault="00EB47F2" w:rsidP="00EB47F2">
            <w:pPr>
              <w:rPr>
                <w:rFonts w:eastAsia="Malgun Gothic"/>
                <w:color w:val="FF0000"/>
                <w:szCs w:val="20"/>
              </w:rPr>
            </w:pPr>
            <w:r w:rsidRPr="0038531E">
              <w:rPr>
                <w:rFonts w:eastAsia="Malgun Gothic"/>
                <w:szCs w:val="20"/>
              </w:rPr>
              <w:t xml:space="preserve">In CSI prediction using UE sided model use case, </w:t>
            </w:r>
            <w:r w:rsidRPr="0038531E">
              <w:rPr>
                <w:rFonts w:eastAsia="Malgun Gothic"/>
                <w:color w:val="000000"/>
                <w:szCs w:val="20"/>
              </w:rPr>
              <w:t xml:space="preserve">at least the following aspects have been </w:t>
            </w:r>
            <w:r>
              <w:rPr>
                <w:rFonts w:eastAsia="Malgun Gothic"/>
                <w:color w:val="000000"/>
                <w:szCs w:val="20"/>
              </w:rPr>
              <w:t>proposed by companies</w:t>
            </w:r>
            <w:r w:rsidRPr="0038531E">
              <w:rPr>
                <w:rFonts w:eastAsia="Malgun Gothic"/>
                <w:color w:val="000000"/>
                <w:szCs w:val="20"/>
              </w:rPr>
              <w:t xml:space="preserve"> </w:t>
            </w:r>
            <w:r w:rsidRPr="0038531E">
              <w:rPr>
                <w:rFonts w:eastAsia="Malgun Gothic"/>
                <w:szCs w:val="20"/>
              </w:rPr>
              <w:t xml:space="preserve">on data collection, including: </w:t>
            </w:r>
          </w:p>
          <w:p w14:paraId="61D1B4A0" w14:textId="77777777" w:rsidR="00EB47F2" w:rsidRPr="0038531E" w:rsidRDefault="00EB47F2" w:rsidP="00311221">
            <w:pPr>
              <w:pStyle w:val="af3"/>
              <w:widowControl/>
              <w:numPr>
                <w:ilvl w:val="0"/>
                <w:numId w:val="43"/>
              </w:numPr>
              <w:overflowPunct w:val="0"/>
              <w:snapToGrid/>
              <w:spacing w:before="100" w:beforeAutospacing="1" w:after="180" w:line="259" w:lineRule="auto"/>
              <w:ind w:firstLineChars="0"/>
              <w:jc w:val="left"/>
              <w:textAlignment w:val="baseline"/>
              <w:rPr>
                <w:rFonts w:eastAsia="Malgun Gothic"/>
                <w:szCs w:val="20"/>
              </w:rPr>
            </w:pPr>
            <w:r w:rsidRPr="0038531E">
              <w:rPr>
                <w:rFonts w:eastAsia="Malgun Gothic"/>
                <w:szCs w:val="20"/>
              </w:rPr>
              <w:t>Signaling and procedures</w:t>
            </w:r>
            <w:r w:rsidRPr="0038531E">
              <w:rPr>
                <w:rFonts w:eastAsia="Malgun Gothic"/>
                <w:color w:val="000000"/>
                <w:szCs w:val="20"/>
              </w:rPr>
              <w:t xml:space="preserve"> for </w:t>
            </w:r>
            <w:r w:rsidRPr="0038531E">
              <w:rPr>
                <w:rFonts w:eastAsia="Malgun Gothic"/>
                <w:szCs w:val="20"/>
              </w:rPr>
              <w:t xml:space="preserve">the data collection </w:t>
            </w:r>
          </w:p>
          <w:p w14:paraId="450B42AE" w14:textId="77777777" w:rsidR="00EB47F2" w:rsidRPr="0038531E" w:rsidRDefault="00EB47F2" w:rsidP="00311221">
            <w:pPr>
              <w:widowControl/>
              <w:numPr>
                <w:ilvl w:val="1"/>
                <w:numId w:val="42"/>
              </w:numPr>
              <w:autoSpaceDE/>
              <w:autoSpaceDN/>
              <w:adjustRightInd/>
              <w:snapToGrid/>
              <w:spacing w:after="0"/>
              <w:jc w:val="left"/>
              <w:rPr>
                <w:szCs w:val="20"/>
              </w:rPr>
            </w:pPr>
            <w:r w:rsidRPr="0038531E">
              <w:rPr>
                <w:szCs w:val="20"/>
              </w:rPr>
              <w:t xml:space="preserve">data collection </w:t>
            </w:r>
            <w:r>
              <w:rPr>
                <w:szCs w:val="20"/>
              </w:rPr>
              <w:t xml:space="preserve">indicated by </w:t>
            </w:r>
            <w:r w:rsidRPr="0038531E">
              <w:rPr>
                <w:szCs w:val="20"/>
              </w:rPr>
              <w:t xml:space="preserve">NW </w:t>
            </w:r>
          </w:p>
          <w:p w14:paraId="5C09DDE8" w14:textId="77777777" w:rsidR="00EB47F2" w:rsidRPr="0038531E" w:rsidRDefault="00EB47F2" w:rsidP="00311221">
            <w:pPr>
              <w:widowControl/>
              <w:numPr>
                <w:ilvl w:val="1"/>
                <w:numId w:val="42"/>
              </w:numPr>
              <w:autoSpaceDE/>
              <w:autoSpaceDN/>
              <w:adjustRightInd/>
              <w:snapToGrid/>
              <w:spacing w:after="0"/>
              <w:jc w:val="left"/>
              <w:rPr>
                <w:szCs w:val="20"/>
              </w:rPr>
            </w:pPr>
            <w:r w:rsidRPr="0038531E">
              <w:rPr>
                <w:szCs w:val="20"/>
              </w:rPr>
              <w:t xml:space="preserve">Requested from UE for data collection </w:t>
            </w:r>
          </w:p>
          <w:p w14:paraId="0192FF2D" w14:textId="77777777" w:rsidR="00EB47F2" w:rsidRPr="0038531E" w:rsidRDefault="00EB47F2" w:rsidP="00311221">
            <w:pPr>
              <w:pStyle w:val="af3"/>
              <w:widowControl/>
              <w:numPr>
                <w:ilvl w:val="0"/>
                <w:numId w:val="43"/>
              </w:numPr>
              <w:overflowPunct w:val="0"/>
              <w:snapToGrid/>
              <w:spacing w:before="100" w:beforeAutospacing="1" w:after="180" w:line="259" w:lineRule="auto"/>
              <w:ind w:firstLineChars="0"/>
              <w:jc w:val="left"/>
              <w:textAlignment w:val="baseline"/>
              <w:rPr>
                <w:rFonts w:eastAsia="Malgun Gothic"/>
                <w:szCs w:val="20"/>
              </w:rPr>
            </w:pPr>
            <w:r w:rsidRPr="0038531E">
              <w:rPr>
                <w:rFonts w:eastAsia="Malgun Gothic"/>
                <w:szCs w:val="20"/>
              </w:rPr>
              <w:t>CSI-RS configuration</w:t>
            </w:r>
            <w:r>
              <w:rPr>
                <w:rFonts w:eastAsia="Malgun Gothic"/>
                <w:szCs w:val="20"/>
              </w:rPr>
              <w:t xml:space="preserve"> </w:t>
            </w:r>
          </w:p>
          <w:p w14:paraId="7F54186B" w14:textId="77777777" w:rsidR="00EB47F2" w:rsidRPr="0038531E" w:rsidRDefault="00EB47F2" w:rsidP="00311221">
            <w:pPr>
              <w:pStyle w:val="af3"/>
              <w:widowControl/>
              <w:numPr>
                <w:ilvl w:val="0"/>
                <w:numId w:val="43"/>
              </w:numPr>
              <w:overflowPunct w:val="0"/>
              <w:snapToGrid/>
              <w:spacing w:before="100" w:beforeAutospacing="1" w:after="180" w:line="259" w:lineRule="auto"/>
              <w:ind w:firstLineChars="0"/>
              <w:jc w:val="left"/>
              <w:textAlignment w:val="baseline"/>
              <w:rPr>
                <w:rFonts w:eastAsia="Malgun Gothic"/>
                <w:szCs w:val="20"/>
              </w:rPr>
            </w:pPr>
            <w:r w:rsidRPr="0038531E">
              <w:rPr>
                <w:rFonts w:eastAsia="Malgun Gothic"/>
                <w:szCs w:val="20"/>
              </w:rPr>
              <w:t xml:space="preserve">Assistance information </w:t>
            </w:r>
            <w:r w:rsidRPr="003F1F28">
              <w:rPr>
                <w:rFonts w:eastAsia="Malgun Gothic"/>
                <w:szCs w:val="20"/>
              </w:rPr>
              <w:t>for categorizing the data</w:t>
            </w:r>
            <w:r>
              <w:rPr>
                <w:rFonts w:eastAsia="Malgun Gothic"/>
                <w:szCs w:val="20"/>
              </w:rPr>
              <w:t>, if needed</w:t>
            </w:r>
          </w:p>
          <w:p w14:paraId="5DD15D9B" w14:textId="59BF935B" w:rsidR="00EB47F2" w:rsidRPr="00EB47F2" w:rsidRDefault="00EB47F2" w:rsidP="00311221">
            <w:pPr>
              <w:pStyle w:val="af3"/>
              <w:widowControl/>
              <w:numPr>
                <w:ilvl w:val="1"/>
                <w:numId w:val="43"/>
              </w:numPr>
              <w:overflowPunct w:val="0"/>
              <w:snapToGrid/>
              <w:spacing w:before="100" w:beforeAutospacing="1" w:after="180" w:line="259" w:lineRule="auto"/>
              <w:ind w:firstLineChars="0"/>
              <w:jc w:val="left"/>
              <w:textAlignment w:val="baseline"/>
              <w:rPr>
                <w:rFonts w:eastAsia="Malgun Gothic"/>
                <w:color w:val="000000"/>
                <w:szCs w:val="20"/>
              </w:rPr>
            </w:pPr>
            <w:r w:rsidRPr="0038531E">
              <w:rPr>
                <w:rFonts w:eastAsia="Malgun Gothic"/>
                <w:color w:val="000000"/>
                <w:szCs w:val="20"/>
              </w:rPr>
              <w:t>The provision of assistance information needs to consider feasibility of disclosing proprietary information to the other side.</w:t>
            </w:r>
          </w:p>
        </w:tc>
      </w:tr>
    </w:tbl>
    <w:p w14:paraId="62D7AEDF" w14:textId="5E4BAF31" w:rsidR="00586C24" w:rsidRDefault="00E8373A" w:rsidP="00FB6AE4">
      <w:pPr>
        <w:rPr>
          <w:lang w:eastAsia="zh-CN"/>
        </w:rPr>
      </w:pPr>
      <w:r>
        <w:rPr>
          <w:rFonts w:hint="eastAsia"/>
          <w:lang w:eastAsia="zh-CN"/>
        </w:rPr>
        <w:t>F</w:t>
      </w:r>
      <w:r>
        <w:rPr>
          <w:lang w:eastAsia="zh-CN"/>
        </w:rPr>
        <w:t>or CSI-RS configuration, the preferred configuration by UE also can be reported to NW as assisted information, e.g., the number of CSI-RS ports, density, periodicity and CRI, to match with the requirement</w:t>
      </w:r>
      <w:r w:rsidR="00586C24">
        <w:rPr>
          <w:lang w:eastAsia="zh-CN"/>
        </w:rPr>
        <w:t xml:space="preserve"> of </w:t>
      </w:r>
      <w:r>
        <w:rPr>
          <w:lang w:eastAsia="zh-CN"/>
        </w:rPr>
        <w:t>performance monitoring/model fine-tuning</w:t>
      </w:r>
      <w:r w:rsidR="007D5AC2">
        <w:rPr>
          <w:lang w:eastAsia="zh-CN"/>
        </w:rPr>
        <w:t xml:space="preserve"> at UE side</w:t>
      </w:r>
      <w:r w:rsidR="00586C24">
        <w:rPr>
          <w:rFonts w:hint="eastAsia"/>
          <w:lang w:eastAsia="zh-CN"/>
        </w:rPr>
        <w:t>.</w:t>
      </w:r>
    </w:p>
    <w:p w14:paraId="68EB2B44" w14:textId="2BC0E7E2" w:rsidR="00586C24" w:rsidRPr="00020E07" w:rsidRDefault="003E6744" w:rsidP="00586C24">
      <w:pPr>
        <w:rPr>
          <w:b/>
          <w:i/>
          <w:lang w:eastAsia="zh-CN"/>
        </w:rPr>
      </w:pPr>
      <w:bookmarkStart w:id="50" w:name="OLE_LINK27"/>
      <w:bookmarkStart w:id="51" w:name="OLE_LINK28"/>
      <w:r>
        <w:rPr>
          <w:b/>
          <w:i/>
          <w:lang w:eastAsia="zh-CN"/>
        </w:rPr>
        <w:t>Proposal 14</w:t>
      </w:r>
      <w:r w:rsidR="00586C24" w:rsidRPr="007B29F3">
        <w:rPr>
          <w:b/>
          <w:i/>
          <w:lang w:eastAsia="zh-CN"/>
        </w:rPr>
        <w:t xml:space="preserve">: </w:t>
      </w:r>
      <w:r w:rsidR="00586C24" w:rsidRPr="00020E07">
        <w:rPr>
          <w:b/>
          <w:i/>
          <w:lang w:eastAsia="zh-CN"/>
        </w:rPr>
        <w:t>Regarding the data collection at UE side for CSI prediction with UE-side AI/ML model, study the potential specification impact of UE reporting to network from the following aspect</w:t>
      </w:r>
    </w:p>
    <w:p w14:paraId="20E7CB90" w14:textId="77777777" w:rsidR="00586C24" w:rsidRPr="00020E07" w:rsidRDefault="00586C24" w:rsidP="00586C24">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 xml:space="preserve">Supported/preferred configurations of DL RS transmission </w:t>
      </w:r>
    </w:p>
    <w:p w14:paraId="77791073" w14:textId="77777777" w:rsidR="00586C24" w:rsidRPr="00020E07" w:rsidRDefault="00586C24" w:rsidP="00586C24">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Other aspect(s) is not precluded</w:t>
      </w:r>
    </w:p>
    <w:bookmarkEnd w:id="50"/>
    <w:bookmarkEnd w:id="51"/>
    <w:p w14:paraId="2A1AE039" w14:textId="77777777" w:rsidR="00513F16" w:rsidRDefault="00513F16" w:rsidP="00FB6AE4">
      <w:pPr>
        <w:rPr>
          <w:lang w:eastAsia="zh-CN"/>
        </w:rPr>
      </w:pPr>
    </w:p>
    <w:p w14:paraId="6C732A4A" w14:textId="037D7315" w:rsidR="00513F16" w:rsidRPr="006A7F22" w:rsidRDefault="00513F16" w:rsidP="00513F16">
      <w:pPr>
        <w:pStyle w:val="3"/>
        <w:rPr>
          <w:lang w:eastAsia="zh-CN"/>
        </w:rPr>
      </w:pPr>
      <w:r w:rsidRPr="006A7F22">
        <w:rPr>
          <w:lang w:eastAsia="zh-CN"/>
        </w:rPr>
        <w:t>Model monitoring</w:t>
      </w:r>
      <w:r>
        <w:rPr>
          <w:lang w:eastAsia="zh-CN"/>
        </w:rPr>
        <w:t xml:space="preserve"> and fallback mechanism</w:t>
      </w:r>
    </w:p>
    <w:p w14:paraId="30230412" w14:textId="50B8479A" w:rsidR="005253B3" w:rsidRPr="005253B3" w:rsidRDefault="005253B3" w:rsidP="005253B3">
      <w:pPr>
        <w:rPr>
          <w:lang w:eastAsia="zh-CN"/>
        </w:rPr>
      </w:pPr>
      <w:r>
        <w:rPr>
          <w:rFonts w:hint="eastAsia"/>
          <w:lang w:eastAsia="zh-CN"/>
        </w:rPr>
        <w:t>I</w:t>
      </w:r>
      <w:r>
        <w:rPr>
          <w:lang w:eastAsia="zh-CN"/>
        </w:rPr>
        <w:t xml:space="preserve">n light of the guidance provided by AI9.2.1, there are multiple monitoring metrics for NW-side and UE-side performance monitoring, e.g., monitoring based on Intermediate KPI, monitoring based on Eventual KPI, monitoring based on data distribution (e.g, Input based/Output based), and monitoring based on applicable condition. </w:t>
      </w:r>
      <w:r>
        <w:rPr>
          <w:iCs/>
          <w:lang w:eastAsia="zh-CN"/>
        </w:rPr>
        <w:t>Next, we would provide our analysis on each metric for NW-side and UE-side performance monitoring separately for CSI prediction at UE side.</w:t>
      </w:r>
    </w:p>
    <w:p w14:paraId="4A6006BF" w14:textId="77777777" w:rsidR="005253B3" w:rsidRDefault="005253B3" w:rsidP="005253B3">
      <w:pPr>
        <w:rPr>
          <w:iCs/>
          <w:lang w:eastAsia="zh-CN"/>
        </w:rPr>
      </w:pPr>
      <w:r>
        <w:rPr>
          <w:rFonts w:hint="eastAsia"/>
          <w:iCs/>
          <w:lang w:eastAsia="zh-CN"/>
        </w:rPr>
        <w:t>F</w:t>
      </w:r>
      <w:r>
        <w:rPr>
          <w:iCs/>
          <w:lang w:eastAsia="zh-CN"/>
        </w:rPr>
        <w:t>or NW-side performance monitoring,</w:t>
      </w:r>
    </w:p>
    <w:p w14:paraId="60EFAFEA" w14:textId="666BC72E" w:rsidR="005253B3" w:rsidRPr="005253B3" w:rsidRDefault="005253B3" w:rsidP="00311221">
      <w:pPr>
        <w:pStyle w:val="af3"/>
        <w:numPr>
          <w:ilvl w:val="1"/>
          <w:numId w:val="16"/>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sidR="00B3197A">
        <w:rPr>
          <w:iCs/>
          <w:lang w:eastAsia="zh-CN"/>
        </w:rPr>
        <w:t>over the air interface by utilizing legacy CSI feedback scheme</w:t>
      </w:r>
      <w:r w:rsidRPr="005253B3">
        <w:rPr>
          <w:iCs/>
          <w:lang w:eastAsia="zh-CN"/>
        </w:rPr>
        <w:t xml:space="preserve">. </w:t>
      </w:r>
      <w:r>
        <w:rPr>
          <w:iCs/>
          <w:lang w:eastAsia="zh-CN"/>
        </w:rPr>
        <w:t>Either, UE could directly report the intermediate KPI to gNB.</w:t>
      </w:r>
    </w:p>
    <w:p w14:paraId="663C9EBD" w14:textId="37FF3CDD" w:rsidR="005253B3" w:rsidRDefault="005253B3" w:rsidP="00311221">
      <w:pPr>
        <w:pStyle w:val="af3"/>
        <w:numPr>
          <w:ilvl w:val="1"/>
          <w:numId w:val="16"/>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4EE69808" w14:textId="31D72945" w:rsidR="00F921BE" w:rsidRDefault="005253B3" w:rsidP="00311221">
      <w:pPr>
        <w:pStyle w:val="af3"/>
        <w:numPr>
          <w:ilvl w:val="1"/>
          <w:numId w:val="16"/>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 xml:space="preserve">Thus, legacy CSI based monitoring can be considered. </w:t>
      </w:r>
      <w:r w:rsidR="00F2301A">
        <w:rPr>
          <w:iCs/>
          <w:lang w:eastAsia="zh-CN"/>
        </w:rPr>
        <w:t>When it comes to spec impact, some enhancement can be considered, e.g., the association between CSI prediction enabled by AI/ML module and legacy CSI scheme for monitoring should be considered.</w:t>
      </w:r>
    </w:p>
    <w:p w14:paraId="2565C1DB" w14:textId="77777777" w:rsidR="005253B3" w:rsidRDefault="005253B3" w:rsidP="005253B3">
      <w:pPr>
        <w:rPr>
          <w:iCs/>
          <w:lang w:eastAsia="zh-CN"/>
        </w:rPr>
      </w:pPr>
      <w:r>
        <w:rPr>
          <w:rFonts w:hint="eastAsia"/>
          <w:iCs/>
          <w:lang w:eastAsia="zh-CN"/>
        </w:rPr>
        <w:t>F</w:t>
      </w:r>
      <w:r>
        <w:rPr>
          <w:iCs/>
          <w:lang w:eastAsia="zh-CN"/>
        </w:rPr>
        <w:t>or UE-side performance monitoring,</w:t>
      </w:r>
    </w:p>
    <w:p w14:paraId="0429E2D7" w14:textId="35093480" w:rsidR="00F2301A" w:rsidRDefault="005253B3" w:rsidP="00311221">
      <w:pPr>
        <w:pStyle w:val="af3"/>
        <w:numPr>
          <w:ilvl w:val="1"/>
          <w:numId w:val="16"/>
        </w:numPr>
        <w:ind w:firstLineChars="0"/>
        <w:rPr>
          <w:iCs/>
          <w:lang w:eastAsia="zh-CN"/>
        </w:rPr>
      </w:pPr>
      <w:r w:rsidRPr="00DB75A2">
        <w:rPr>
          <w:iCs/>
          <w:lang w:eastAsia="zh-CN"/>
        </w:rPr>
        <w:lastRenderedPageBreak/>
        <w:t>Intermediate KPIs</w:t>
      </w:r>
      <w:r>
        <w:rPr>
          <w:iCs/>
          <w:lang w:eastAsia="zh-CN"/>
        </w:rPr>
        <w:t xml:space="preserve">: </w:t>
      </w:r>
      <w:r w:rsidR="00F2301A">
        <w:rPr>
          <w:iCs/>
          <w:lang w:eastAsia="zh-CN"/>
        </w:rPr>
        <w:t>With proper measurement resource configured, e.g., CSI-RS could be transmitted within the duration where the predicted CSI can be applied, UE itself could achieve the ground-truth label, and calculate the intermediate KPI.</w:t>
      </w:r>
      <w:r w:rsidR="00B3197A">
        <w:rPr>
          <w:iCs/>
          <w:lang w:eastAsia="zh-CN"/>
        </w:rPr>
        <w:t xml:space="preserve"> There is no additional overhead issue, and the evaluation accuracy can be ensured.</w:t>
      </w:r>
    </w:p>
    <w:p w14:paraId="39A29A54" w14:textId="77777777" w:rsidR="005253B3" w:rsidRPr="00CF0067" w:rsidRDefault="005253B3" w:rsidP="00311221">
      <w:pPr>
        <w:pStyle w:val="af3"/>
        <w:numPr>
          <w:ilvl w:val="1"/>
          <w:numId w:val="16"/>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2E07626E" w14:textId="65681F18" w:rsidR="005253B3" w:rsidRPr="00DB75A2" w:rsidRDefault="005253B3" w:rsidP="00311221">
      <w:pPr>
        <w:pStyle w:val="af3"/>
        <w:numPr>
          <w:ilvl w:val="1"/>
          <w:numId w:val="16"/>
        </w:numPr>
        <w:ind w:firstLineChars="0"/>
        <w:rPr>
          <w:iCs/>
          <w:lang w:eastAsia="zh-CN"/>
        </w:rPr>
      </w:pPr>
      <w:r w:rsidRPr="00DB75A2">
        <w:rPr>
          <w:iCs/>
          <w:lang w:eastAsia="zh-CN"/>
        </w:rPr>
        <w:t>Legacy CSI based monitoring</w:t>
      </w:r>
      <w:r w:rsidR="002B4628">
        <w:rPr>
          <w:iCs/>
          <w:lang w:eastAsia="zh-CN"/>
        </w:rPr>
        <w:t>: like NW side performance monitoring, legacy CSI can be as one reference to evaluate the performance of AI enabled CSI prediction.</w:t>
      </w:r>
    </w:p>
    <w:p w14:paraId="493345E5" w14:textId="16F83EC4" w:rsidR="00934A3F" w:rsidRPr="00B3197A" w:rsidRDefault="005253B3" w:rsidP="00311221">
      <w:pPr>
        <w:pStyle w:val="af3"/>
        <w:numPr>
          <w:ilvl w:val="1"/>
          <w:numId w:val="16"/>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w:t>
      </w:r>
      <w:r w:rsidR="00020E07">
        <w:rPr>
          <w:rFonts w:eastAsia="Times New Roman"/>
        </w:rPr>
        <w:t>/output</w:t>
      </w:r>
      <w:r>
        <w:rPr>
          <w:rFonts w:eastAsia="Times New Roman"/>
        </w:rPr>
        <w:t>, e</w:t>
      </w:r>
      <w:r w:rsidRPr="0058340A">
        <w:rPr>
          <w:iCs/>
          <w:lang w:eastAsia="zh-CN"/>
        </w:rPr>
        <w:t>.g., out-of-distribution detection, drift detection of input</w:t>
      </w:r>
      <w:r w:rsidR="00020E07">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w:t>
      </w:r>
      <w:r w:rsidR="00020E07">
        <w:rPr>
          <w:rFonts w:eastAsia="Times New Roman"/>
        </w:rPr>
        <w:t>/output</w:t>
      </w:r>
      <w:r>
        <w:rPr>
          <w:rFonts w:eastAsia="Times New Roman"/>
        </w:rPr>
        <w:t xml:space="preserve"> can reflect the applied scenario/usage of AI/ML model.</w:t>
      </w:r>
      <w:r w:rsidR="00B3197A">
        <w:rPr>
          <w:rFonts w:eastAsia="Times New Roman"/>
        </w:rPr>
        <w:t xml:space="preserve"> However, the evaluation is needed.</w:t>
      </w:r>
    </w:p>
    <w:p w14:paraId="405628A8" w14:textId="11764579" w:rsidR="00934A3F" w:rsidRPr="00B3197A" w:rsidRDefault="00934A3F" w:rsidP="00FB6AE4">
      <w:pPr>
        <w:rPr>
          <w:b/>
          <w:i/>
          <w:lang w:eastAsia="zh-CN"/>
        </w:rPr>
      </w:pPr>
      <w:bookmarkStart w:id="52" w:name="OLE_LINK33"/>
      <w:bookmarkStart w:id="53" w:name="OLE_LINK36"/>
      <w:bookmarkStart w:id="54" w:name="OLE_LINK16"/>
      <w:r w:rsidRPr="00A7551A">
        <w:rPr>
          <w:rFonts w:hint="eastAsia"/>
          <w:b/>
          <w:i/>
          <w:lang w:eastAsia="zh-CN"/>
        </w:rPr>
        <w:t>Pro</w:t>
      </w:r>
      <w:r w:rsidR="003E6744">
        <w:rPr>
          <w:b/>
          <w:i/>
          <w:lang w:eastAsia="zh-CN"/>
        </w:rPr>
        <w:t>posal 15</w:t>
      </w:r>
      <w:r w:rsidR="00B3197A">
        <w:rPr>
          <w:b/>
          <w:i/>
          <w:lang w:eastAsia="zh-CN"/>
        </w:rPr>
        <w:t>: Regarding</w:t>
      </w:r>
      <w:r w:rsidRPr="00A7551A">
        <w:rPr>
          <w:b/>
          <w:i/>
          <w:lang w:eastAsia="zh-CN"/>
        </w:rPr>
        <w:t xml:space="preserve"> </w:t>
      </w:r>
      <w:bookmarkStart w:id="55" w:name="OLE_LINK123"/>
      <w:r w:rsidRPr="00A7551A">
        <w:rPr>
          <w:b/>
          <w:i/>
          <w:lang w:eastAsia="zh-CN"/>
        </w:rPr>
        <w:t>CSI prediction with UE-sided model</w:t>
      </w:r>
      <w:bookmarkEnd w:id="55"/>
      <w:r w:rsidRPr="00A7551A">
        <w:rPr>
          <w:b/>
          <w:i/>
          <w:lang w:eastAsia="zh-CN"/>
        </w:rPr>
        <w:t>,</w:t>
      </w:r>
      <w:r w:rsidR="00B3197A">
        <w:rPr>
          <w:b/>
          <w:i/>
          <w:lang w:eastAsia="zh-CN"/>
        </w:rPr>
        <w:t xml:space="preserve"> for UE side performance monitoring, </w:t>
      </w:r>
      <w:r w:rsidRPr="00A7551A">
        <w:rPr>
          <w:b/>
          <w:i/>
          <w:lang w:eastAsia="zh-CN"/>
        </w:rPr>
        <w:t xml:space="preserve"> the intermediate KPI, e.g., SGCS, can be considered.</w:t>
      </w:r>
      <w:bookmarkEnd w:id="52"/>
    </w:p>
    <w:p w14:paraId="57A9D83A" w14:textId="6026721E" w:rsidR="00B3197A" w:rsidRPr="00A7551A" w:rsidRDefault="00B3197A" w:rsidP="00B3197A">
      <w:pPr>
        <w:rPr>
          <w:b/>
          <w:i/>
          <w:lang w:eastAsia="zh-CN"/>
        </w:rPr>
      </w:pPr>
      <w:r w:rsidRPr="00A7551A">
        <w:rPr>
          <w:rFonts w:hint="eastAsia"/>
          <w:b/>
          <w:i/>
          <w:lang w:eastAsia="zh-CN"/>
        </w:rPr>
        <w:t>Pro</w:t>
      </w:r>
      <w:r w:rsidR="003E6744">
        <w:rPr>
          <w:b/>
          <w:i/>
          <w:lang w:eastAsia="zh-CN"/>
        </w:rPr>
        <w:t>posal 16</w:t>
      </w:r>
      <w:r>
        <w:rPr>
          <w:b/>
          <w:i/>
          <w:lang w:eastAsia="zh-CN"/>
        </w:rPr>
        <w:t>: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bookmarkEnd w:id="54"/>
    <w:p w14:paraId="74B0CC25" w14:textId="6E9A8255" w:rsidR="00586C24" w:rsidRDefault="00995692" w:rsidP="00FB6AE4">
      <w:pPr>
        <w:rPr>
          <w:lang w:eastAsia="zh-CN"/>
        </w:rPr>
      </w:pPr>
      <w:r>
        <w:rPr>
          <w:lang w:eastAsia="zh-CN"/>
        </w:rPr>
        <w:t>Regardi</w:t>
      </w:r>
      <w:r w:rsidR="00611467">
        <w:rPr>
          <w:lang w:eastAsia="zh-CN"/>
        </w:rPr>
        <w:t xml:space="preserve">ng the </w:t>
      </w:r>
      <w:r>
        <w:rPr>
          <w:lang w:eastAsia="zh-CN"/>
        </w:rPr>
        <w:t>procedure</w:t>
      </w:r>
      <w:r w:rsidR="00611467">
        <w:rPr>
          <w:lang w:eastAsia="zh-CN"/>
        </w:rPr>
        <w:t xml:space="preserve"> of performance monitoring</w:t>
      </w:r>
      <w:r>
        <w:rPr>
          <w:lang w:eastAsia="zh-CN"/>
        </w:rPr>
        <w:t xml:space="preserve">, </w:t>
      </w:r>
      <w:r w:rsidR="00611467">
        <w:rPr>
          <w:lang w:eastAsia="zh-CN"/>
        </w:rPr>
        <w:t>three types are provided last meeting</w:t>
      </w:r>
      <w:r w:rsidR="003E6744">
        <w:rPr>
          <w:lang w:eastAsia="zh-CN"/>
        </w:rPr>
        <w:t xml:space="preserve"> [6]</w:t>
      </w:r>
      <w:r w:rsidR="00611467">
        <w:rPr>
          <w:lang w:eastAsia="zh-CN"/>
        </w:rPr>
        <w:t>. In our mind, further details</w:t>
      </w:r>
      <w:r w:rsidR="003E6744">
        <w:rPr>
          <w:lang w:eastAsia="zh-CN"/>
        </w:rPr>
        <w:t xml:space="preserve"> and possible down-selection</w:t>
      </w:r>
      <w:r w:rsidR="00611467">
        <w:rPr>
          <w:lang w:eastAsia="zh-CN"/>
        </w:rPr>
        <w:t xml:space="preserve"> can be left</w:t>
      </w:r>
      <w:r w:rsidR="003E6744">
        <w:rPr>
          <w:lang w:eastAsia="zh-CN"/>
        </w:rPr>
        <w:t xml:space="preserve"> to</w:t>
      </w:r>
      <w:r w:rsidR="00611467">
        <w:rPr>
          <w:lang w:eastAsia="zh-CN"/>
        </w:rPr>
        <w:t xml:space="preserve"> normative work. </w:t>
      </w:r>
    </w:p>
    <w:bookmarkEnd w:id="53"/>
    <w:p w14:paraId="301077A5" w14:textId="77777777" w:rsidR="00E22FCF" w:rsidRPr="003E6744" w:rsidRDefault="00E22FCF"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2D94133E"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8141D6">
        <w:rPr>
          <w:lang w:eastAsia="zh-CN"/>
        </w:rPr>
        <w:t xml:space="preserve"> and CSI prediction</w:t>
      </w:r>
      <w:r w:rsidR="00E252A4" w:rsidRPr="0020632D">
        <w:rPr>
          <w:lang w:eastAsia="zh-CN"/>
        </w:rPr>
        <w:t>:</w:t>
      </w:r>
    </w:p>
    <w:p w14:paraId="110861CB" w14:textId="40844CA2" w:rsidR="002B4628" w:rsidRDefault="002B4628" w:rsidP="00586C24">
      <w:pPr>
        <w:rPr>
          <w:rFonts w:hint="eastAsia"/>
          <w:b/>
          <w:i/>
          <w:lang w:eastAsia="zh-CN"/>
        </w:rPr>
      </w:pPr>
      <w:bookmarkStart w:id="56" w:name="OLE_LINK37"/>
      <w:bookmarkStart w:id="57" w:name="OLE_LINK40"/>
      <w:r w:rsidRPr="00E04D2B">
        <w:rPr>
          <w:rFonts w:hint="eastAsia"/>
          <w:b/>
          <w:i/>
        </w:rPr>
        <w:t xml:space="preserve"> </w:t>
      </w:r>
      <w:r w:rsidR="0021451E">
        <w:rPr>
          <w:b/>
          <w:i/>
          <w:lang w:eastAsia="zh-CN"/>
        </w:rPr>
        <w:t>Observation</w:t>
      </w:r>
      <w:bookmarkEnd w:id="56"/>
      <w:bookmarkEnd w:id="57"/>
      <w:r w:rsidR="0021451E" w:rsidRPr="009431FF">
        <w:rPr>
          <w:b/>
          <w:i/>
          <w:lang w:eastAsia="zh-CN"/>
        </w:rPr>
        <w:t xml:space="preserve"> </w:t>
      </w:r>
      <w:r w:rsidR="0021451E">
        <w:rPr>
          <w:b/>
          <w:i/>
          <w:lang w:eastAsia="zh-CN"/>
        </w:rPr>
        <w:t>1</w:t>
      </w:r>
      <w:r w:rsidR="0021451E" w:rsidRPr="009431FF">
        <w:rPr>
          <w:b/>
          <w:i/>
          <w:lang w:eastAsia="zh-CN"/>
        </w:rPr>
        <w:t>:</w:t>
      </w:r>
      <w:r w:rsidR="0021451E">
        <w:rPr>
          <w:b/>
          <w:i/>
          <w:lang w:eastAsia="zh-CN"/>
        </w:rPr>
        <w:t xml:space="preserve"> Introducing proxy model needs to be justified.</w:t>
      </w:r>
    </w:p>
    <w:p w14:paraId="13B5C97E" w14:textId="77777777" w:rsidR="0021451E" w:rsidRPr="004A0A57" w:rsidRDefault="0021451E" w:rsidP="0021451E">
      <w:pPr>
        <w:rPr>
          <w:b/>
          <w:i/>
          <w:lang w:eastAsia="zh-CN"/>
        </w:rPr>
      </w:pPr>
      <w:r w:rsidRPr="004A0A57">
        <w:rPr>
          <w:b/>
          <w:i/>
          <w:lang w:eastAsia="zh-CN"/>
        </w:rPr>
        <w:t xml:space="preserve">Proposal </w:t>
      </w:r>
      <w:r>
        <w:rPr>
          <w:rFonts w:hint="eastAsia"/>
          <w:b/>
          <w:i/>
          <w:lang w:eastAsia="zh-CN"/>
        </w:rPr>
        <w:t>1</w:t>
      </w:r>
      <w:r w:rsidRPr="004A0A57">
        <w:rPr>
          <w:b/>
          <w:i/>
          <w:lang w:eastAsia="zh-CN"/>
        </w:rPr>
        <w:t xml:space="preserve">: </w:t>
      </w:r>
      <w:r>
        <w:rPr>
          <w:b/>
          <w:i/>
          <w:lang w:eastAsia="zh-CN"/>
        </w:rPr>
        <w:t>To facilitate the discussion, views on Pros and Cons of all of Training types are needed to be aligned. What shown in Table 1 and Table 2 can be considered.</w:t>
      </w:r>
    </w:p>
    <w:p w14:paraId="3DB598A4" w14:textId="77777777" w:rsidR="0021451E" w:rsidRPr="009A00C6" w:rsidRDefault="0021451E" w:rsidP="0021451E">
      <w:pPr>
        <w:rPr>
          <w:b/>
          <w:i/>
          <w:lang w:eastAsia="zh-CN"/>
        </w:rPr>
      </w:pPr>
      <w:r w:rsidRPr="009431FF">
        <w:rPr>
          <w:rFonts w:hint="eastAsia"/>
          <w:b/>
          <w:i/>
          <w:lang w:eastAsia="zh-CN"/>
        </w:rPr>
        <w:t>P</w:t>
      </w:r>
      <w:r w:rsidRPr="009431FF">
        <w:rPr>
          <w:b/>
          <w:i/>
          <w:lang w:eastAsia="zh-CN"/>
        </w:rPr>
        <w:t xml:space="preserve">roposal </w:t>
      </w:r>
      <w:r>
        <w:rPr>
          <w:b/>
          <w:i/>
          <w:lang w:eastAsia="zh-CN"/>
        </w:rPr>
        <w:t>2</w:t>
      </w:r>
      <w:r w:rsidRPr="009431FF">
        <w:rPr>
          <w:b/>
          <w:i/>
          <w:lang w:eastAsia="zh-CN"/>
        </w:rPr>
        <w:t>:</w:t>
      </w:r>
      <w:r>
        <w:rPr>
          <w:b/>
          <w:i/>
          <w:lang w:eastAsia="zh-CN"/>
        </w:rPr>
        <w:t xml:space="preserve"> </w:t>
      </w:r>
      <w:r w:rsidRPr="009A00C6">
        <w:rPr>
          <w:b/>
          <w:i/>
          <w:lang w:eastAsia="zh-CN"/>
        </w:rPr>
        <w:t>In CSI compression using two-sided model use case with training collaboration type 3, for sequential training, further study necessity, feasibility, and potential specification impact on:</w:t>
      </w:r>
    </w:p>
    <w:p w14:paraId="7AAD9D66" w14:textId="77777777" w:rsidR="0021451E" w:rsidRPr="009A00C6"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CSI reconstruction model training dataset and/or other information delivery from UE side to NW side </w:t>
      </w:r>
    </w:p>
    <w:p w14:paraId="717C3961" w14:textId="77777777" w:rsidR="0021451E" w:rsidRPr="009A00C6"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CSI generation model training dataset and/or other information delivery from NW side to UE side </w:t>
      </w:r>
    </w:p>
    <w:p w14:paraId="45B22AA9" w14:textId="77777777" w:rsidR="0021451E" w:rsidRPr="009A00C6"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Dataset delivery methods including offline delivery, and potential over the air delivery.  </w:t>
      </w:r>
    </w:p>
    <w:p w14:paraId="5F1B68F0" w14:textId="77777777" w:rsidR="0021451E" w:rsidRPr="009A00C6"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 xml:space="preserve">Data sample format/type, e.g., input/output type/format, rank value, layer segmentation, scalability information, etc. </w:t>
      </w:r>
    </w:p>
    <w:p w14:paraId="3995AD55" w14:textId="77777777" w:rsidR="0021451E" w:rsidRPr="009A00C6"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Quantization/de-quantization related information</w:t>
      </w:r>
    </w:p>
    <w:p w14:paraId="3E27702B" w14:textId="77777777" w:rsidR="0021451E"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Other aspects are not precluded.</w:t>
      </w:r>
    </w:p>
    <w:p w14:paraId="0A06F6BE" w14:textId="77777777" w:rsidR="0021451E" w:rsidRPr="009A00C6" w:rsidRDefault="0021451E" w:rsidP="0021451E">
      <w:pPr>
        <w:pStyle w:val="af3"/>
        <w:numPr>
          <w:ilvl w:val="0"/>
          <w:numId w:val="19"/>
        </w:numPr>
        <w:autoSpaceDE/>
        <w:autoSpaceDN/>
        <w:adjustRightInd/>
        <w:snapToGrid/>
        <w:spacing w:after="0"/>
        <w:ind w:firstLineChars="0"/>
        <w:contextualSpacing/>
        <w:jc w:val="left"/>
        <w:rPr>
          <w:b/>
          <w:i/>
          <w:lang w:eastAsia="zh-CN"/>
        </w:rPr>
      </w:pPr>
      <w:r w:rsidRPr="009A00C6">
        <w:rPr>
          <w:b/>
          <w:i/>
          <w:lang w:eastAsia="zh-CN"/>
        </w:rPr>
        <w:t>Note: other information includes assisted information.</w:t>
      </w:r>
    </w:p>
    <w:p w14:paraId="30715073" w14:textId="03AF4FB3" w:rsidR="0021451E" w:rsidRDefault="0021451E" w:rsidP="0021451E">
      <w:pPr>
        <w:rPr>
          <w:b/>
          <w:i/>
          <w:lang w:eastAsia="zh-CN"/>
        </w:rPr>
      </w:pPr>
      <w:r w:rsidRPr="0021451E">
        <w:rPr>
          <w:rFonts w:hint="eastAsia"/>
          <w:b/>
          <w:i/>
          <w:lang w:eastAsia="zh-CN"/>
        </w:rPr>
        <w:t>P</w:t>
      </w:r>
      <w:r w:rsidRPr="0021451E">
        <w:rPr>
          <w:b/>
          <w:i/>
          <w:lang w:eastAsia="zh-CN"/>
        </w:rPr>
        <w:t>roposal 3: For measurement and reporting of data, L1 and L3 measurement and reporting can be considered at least for CSI/BM use cases. Wherein L1 procedure is more for model management</w:t>
      </w:r>
      <w:r w:rsidRPr="0021451E">
        <w:rPr>
          <w:rFonts w:hint="eastAsia"/>
          <w:b/>
          <w:i/>
          <w:lang w:eastAsia="zh-CN"/>
        </w:rPr>
        <w:t>.</w:t>
      </w:r>
    </w:p>
    <w:p w14:paraId="31C8E0F3" w14:textId="53D86A42" w:rsidR="0021451E" w:rsidRPr="0021451E" w:rsidRDefault="0021451E" w:rsidP="0021451E">
      <w:pPr>
        <w:rPr>
          <w:b/>
          <w:i/>
          <w:lang w:eastAsia="zh-CN"/>
        </w:rPr>
      </w:pPr>
      <w:r w:rsidRPr="0021451E">
        <w:rPr>
          <w:rFonts w:hint="eastAsia"/>
          <w:b/>
          <w:i/>
          <w:lang w:eastAsia="zh-CN"/>
        </w:rPr>
        <w:t>P</w:t>
      </w:r>
      <w:r w:rsidRPr="0021451E">
        <w:rPr>
          <w:b/>
          <w:i/>
          <w:lang w:eastAsia="zh-CN"/>
        </w:rPr>
        <w:t>roposal 4: O</w:t>
      </w:r>
      <w:r w:rsidRPr="0021451E">
        <w:rPr>
          <w:rFonts w:hint="eastAsia"/>
          <w:b/>
          <w:i/>
          <w:lang w:eastAsia="zh-CN"/>
        </w:rPr>
        <w:t>n</w:t>
      </w:r>
      <w:r w:rsidRPr="0021451E">
        <w:rPr>
          <w:b/>
          <w:i/>
          <w:lang w:eastAsia="zh-CN"/>
        </w:rPr>
        <w:t xml:space="preserve"> demand data collection can be considered, at least for data collection at UE side.</w:t>
      </w:r>
    </w:p>
    <w:p w14:paraId="5EBC1A87" w14:textId="77777777" w:rsidR="0021451E" w:rsidRPr="00E25636" w:rsidRDefault="0021451E" w:rsidP="0021451E">
      <w:pPr>
        <w:rPr>
          <w:b/>
          <w:i/>
          <w:lang w:eastAsia="zh-CN"/>
        </w:rPr>
      </w:pPr>
      <w:r w:rsidRPr="00E25636">
        <w:rPr>
          <w:rFonts w:hint="eastAsia"/>
          <w:b/>
          <w:i/>
          <w:lang w:eastAsia="zh-CN"/>
        </w:rPr>
        <w:t>P</w:t>
      </w:r>
      <w:r>
        <w:rPr>
          <w:b/>
          <w:i/>
          <w:lang w:eastAsia="zh-CN"/>
        </w:rPr>
        <w:t>roposal 5</w:t>
      </w:r>
      <w:r w:rsidRPr="00E25636">
        <w:rPr>
          <w:b/>
          <w:i/>
          <w:lang w:eastAsia="zh-CN"/>
        </w:rPr>
        <w:t xml:space="preserve">: </w:t>
      </w:r>
      <w:r>
        <w:rPr>
          <w:b/>
          <w:i/>
          <w:lang w:eastAsia="zh-CN"/>
        </w:rPr>
        <w:t>The metric to evaluate the quality of data should be studied, e.g., SNR/RSRP can be considered.</w:t>
      </w:r>
    </w:p>
    <w:p w14:paraId="070D3244" w14:textId="77777777" w:rsidR="0021451E" w:rsidRDefault="0021451E" w:rsidP="0021451E">
      <w:pPr>
        <w:rPr>
          <w:b/>
          <w:i/>
          <w:lang w:eastAsia="zh-CN"/>
        </w:rPr>
      </w:pPr>
      <w:r>
        <w:rPr>
          <w:b/>
          <w:i/>
          <w:lang w:eastAsia="zh-CN"/>
        </w:rPr>
        <w:lastRenderedPageBreak/>
        <w:t>Proposal 6</w:t>
      </w:r>
      <w:r w:rsidRPr="001E1349">
        <w:rPr>
          <w:b/>
          <w:i/>
          <w:lang w:eastAsia="zh-CN"/>
        </w:rPr>
        <w:t>:</w:t>
      </w:r>
      <w:r>
        <w:rPr>
          <w:b/>
          <w:i/>
          <w:lang w:eastAsia="zh-CN"/>
        </w:rPr>
        <w:t xml:space="preserve"> Codebook-based quantization for ground-truth CSI can be supported.</w:t>
      </w:r>
    </w:p>
    <w:p w14:paraId="4E187B26" w14:textId="77777777" w:rsidR="0021451E" w:rsidRDefault="0021451E" w:rsidP="0021451E">
      <w:pPr>
        <w:rPr>
          <w:b/>
          <w:i/>
          <w:lang w:eastAsia="zh-CN"/>
        </w:rPr>
      </w:pPr>
      <w:r>
        <w:rPr>
          <w:b/>
          <w:i/>
          <w:lang w:eastAsia="zh-CN"/>
        </w:rPr>
        <w:t>Proposal 7</w:t>
      </w:r>
      <w:r w:rsidRPr="00E25636">
        <w:rPr>
          <w:b/>
          <w:i/>
          <w:lang w:eastAsia="zh-CN"/>
        </w:rPr>
        <w:t xml:space="preserve">: </w:t>
      </w:r>
      <w:r>
        <w:rPr>
          <w:b/>
          <w:i/>
          <w:lang w:eastAsia="zh-CN"/>
        </w:rPr>
        <w:t>For assistance information, study the following information:</w:t>
      </w:r>
    </w:p>
    <w:p w14:paraId="1C394848" w14:textId="77777777" w:rsidR="0021451E" w:rsidRDefault="0021451E" w:rsidP="0021451E">
      <w:pPr>
        <w:pStyle w:val="af3"/>
        <w:numPr>
          <w:ilvl w:val="2"/>
          <w:numId w:val="47"/>
        </w:numPr>
        <w:ind w:firstLineChars="0"/>
        <w:rPr>
          <w:b/>
          <w:i/>
          <w:lang w:eastAsia="zh-CN"/>
        </w:rPr>
      </w:pPr>
      <w:r>
        <w:rPr>
          <w:b/>
          <w:i/>
          <w:lang w:eastAsia="zh-CN"/>
        </w:rPr>
        <w:t>Information for the purpose/type of data collection, e.g., for which use case/feature, for model monitoring or training</w:t>
      </w:r>
    </w:p>
    <w:p w14:paraId="5C96C613" w14:textId="77777777" w:rsidR="0021451E" w:rsidRDefault="0021451E" w:rsidP="0021451E">
      <w:pPr>
        <w:pStyle w:val="af3"/>
        <w:numPr>
          <w:ilvl w:val="2"/>
          <w:numId w:val="47"/>
        </w:numPr>
        <w:ind w:firstLineChars="0"/>
        <w:rPr>
          <w:b/>
          <w:i/>
          <w:lang w:eastAsia="zh-CN"/>
        </w:rPr>
      </w:pPr>
      <w:r>
        <w:rPr>
          <w:b/>
          <w:i/>
          <w:lang w:eastAsia="zh-CN"/>
        </w:rPr>
        <w:t>I</w:t>
      </w:r>
      <w:r>
        <w:rPr>
          <w:rFonts w:hint="eastAsia"/>
          <w:b/>
          <w:i/>
          <w:lang w:eastAsia="zh-CN"/>
        </w:rPr>
        <w:t>n</w:t>
      </w:r>
      <w:r>
        <w:rPr>
          <w:b/>
          <w:i/>
          <w:lang w:eastAsia="zh-CN"/>
        </w:rPr>
        <w:t>formation for data related, e.g., data size, data format, time scale for data reporting;</w:t>
      </w:r>
    </w:p>
    <w:p w14:paraId="1F39B187" w14:textId="77777777" w:rsidR="0021451E" w:rsidRDefault="0021451E" w:rsidP="0021451E">
      <w:pPr>
        <w:pStyle w:val="af3"/>
        <w:numPr>
          <w:ilvl w:val="2"/>
          <w:numId w:val="47"/>
        </w:numPr>
        <w:ind w:firstLineChars="0"/>
        <w:rPr>
          <w:b/>
          <w:i/>
          <w:lang w:eastAsia="zh-CN"/>
        </w:rPr>
      </w:pPr>
      <w:r>
        <w:rPr>
          <w:b/>
          <w:i/>
          <w:lang w:eastAsia="zh-CN"/>
        </w:rPr>
        <w:t>Information for categorizing data, e.g., scenario/cell information, configuration, UE speed</w:t>
      </w:r>
    </w:p>
    <w:p w14:paraId="035C4DBB" w14:textId="77777777" w:rsidR="0021451E" w:rsidRPr="005053A1" w:rsidRDefault="0021451E" w:rsidP="0021451E">
      <w:pPr>
        <w:pStyle w:val="af3"/>
        <w:numPr>
          <w:ilvl w:val="2"/>
          <w:numId w:val="47"/>
        </w:numPr>
        <w:ind w:firstLineChars="0"/>
        <w:rPr>
          <w:b/>
          <w:i/>
          <w:lang w:eastAsia="zh-CN"/>
        </w:rPr>
      </w:pPr>
      <w:r w:rsidRPr="005053A1">
        <w:rPr>
          <w:rFonts w:hint="eastAsia"/>
          <w:b/>
          <w:i/>
          <w:lang w:eastAsia="zh-CN"/>
        </w:rPr>
        <w:t>I</w:t>
      </w:r>
      <w:r w:rsidRPr="005053A1">
        <w:rPr>
          <w:b/>
          <w:i/>
          <w:lang w:eastAsia="zh-CN"/>
        </w:rPr>
        <w:t>nformation which may involve in privacy issue, e.g., UE/gNB hardware information including TXRU mapping</w:t>
      </w:r>
    </w:p>
    <w:p w14:paraId="1668DABB" w14:textId="77777777" w:rsidR="0021451E" w:rsidRPr="00E16E2A" w:rsidRDefault="0021451E" w:rsidP="0021451E">
      <w:pPr>
        <w:rPr>
          <w:b/>
          <w:i/>
          <w:lang w:eastAsia="zh-CN"/>
        </w:rPr>
      </w:pPr>
      <w:r w:rsidRPr="00E16E2A">
        <w:rPr>
          <w:rFonts w:hint="eastAsia"/>
          <w:b/>
          <w:i/>
          <w:lang w:eastAsia="zh-CN"/>
        </w:rPr>
        <w:t>P</w:t>
      </w:r>
      <w:r>
        <w:rPr>
          <w:b/>
          <w:i/>
          <w:lang w:eastAsia="zh-CN"/>
        </w:rPr>
        <w:t>roposal 8</w:t>
      </w:r>
      <w:r w:rsidRPr="00E16E2A">
        <w:rPr>
          <w:b/>
          <w:i/>
          <w:lang w:eastAsia="zh-CN"/>
        </w:rPr>
        <w:t>: In CSI compression using two-sided model use case, in order to enable the UE to select a CSI generation model compatible with the CSI reconstruction model used by the gNB, regarding pairing information, option 3 and option 6 can be considered</w:t>
      </w:r>
    </w:p>
    <w:p w14:paraId="4F9BE604" w14:textId="77777777" w:rsidR="0021451E" w:rsidRPr="00E16E2A" w:rsidRDefault="0021451E" w:rsidP="0021451E">
      <w:pPr>
        <w:pStyle w:val="af3"/>
        <w:numPr>
          <w:ilvl w:val="2"/>
          <w:numId w:val="47"/>
        </w:numPr>
        <w:ind w:firstLineChars="0"/>
        <w:rPr>
          <w:b/>
          <w:i/>
          <w:lang w:eastAsia="zh-CN"/>
        </w:rPr>
      </w:pPr>
      <w:r w:rsidRPr="00E16E2A">
        <w:rPr>
          <w:b/>
          <w:i/>
          <w:lang w:eastAsia="zh-CN"/>
        </w:rPr>
        <w:t>If only one pair of generation model and reconstruction model is considered for one AI/ML enabled feature, option 6 can be considered.</w:t>
      </w:r>
    </w:p>
    <w:p w14:paraId="2AD3F621" w14:textId="77777777" w:rsidR="0021451E" w:rsidRPr="00E16E2A" w:rsidRDefault="0021451E" w:rsidP="0021451E">
      <w:pPr>
        <w:pStyle w:val="af3"/>
        <w:numPr>
          <w:ilvl w:val="2"/>
          <w:numId w:val="47"/>
        </w:numPr>
        <w:ind w:firstLineChars="0"/>
        <w:rPr>
          <w:b/>
          <w:i/>
          <w:lang w:eastAsia="zh-CN"/>
        </w:rPr>
      </w:pPr>
      <w:r w:rsidRPr="00E16E2A">
        <w:rPr>
          <w:b/>
          <w:i/>
          <w:lang w:eastAsia="zh-CN"/>
        </w:rPr>
        <w:t>If multiple pairs of generation model and reconstruction model is considered for one AI/ML enabled feature, option 3 can be considered.</w:t>
      </w:r>
    </w:p>
    <w:p w14:paraId="2F361677" w14:textId="1F167CDD" w:rsidR="007315D0" w:rsidRPr="0021451E" w:rsidRDefault="0021451E" w:rsidP="00586C24">
      <w:pPr>
        <w:pStyle w:val="af3"/>
        <w:numPr>
          <w:ilvl w:val="2"/>
          <w:numId w:val="47"/>
        </w:numPr>
        <w:ind w:firstLineChars="0"/>
        <w:rPr>
          <w:b/>
          <w:i/>
          <w:lang w:eastAsia="zh-CN"/>
        </w:rPr>
      </w:pPr>
      <w:r w:rsidRPr="00E16E2A">
        <w:rPr>
          <w:b/>
          <w:i/>
          <w:lang w:eastAsia="zh-CN"/>
        </w:rPr>
        <w:t>Pairing information can be included in the process of functionality/model identification.</w:t>
      </w:r>
    </w:p>
    <w:p w14:paraId="2878A582" w14:textId="7D990262" w:rsidR="0021451E" w:rsidRDefault="0021451E" w:rsidP="0021451E">
      <w:pPr>
        <w:rPr>
          <w:b/>
          <w:i/>
          <w:lang w:eastAsia="zh-CN"/>
        </w:rPr>
      </w:pPr>
      <w:r>
        <w:rPr>
          <w:b/>
          <w:i/>
          <w:lang w:eastAsia="zh-CN"/>
        </w:rPr>
        <w:t>Proposal 9</w:t>
      </w:r>
      <w:r w:rsidRPr="005C3E9F">
        <w:rPr>
          <w:b/>
          <w:i/>
          <w:lang w:eastAsia="zh-CN"/>
        </w:rPr>
        <w:t>:</w:t>
      </w:r>
      <w:r>
        <w:rPr>
          <w:b/>
          <w:i/>
          <w:lang w:eastAsia="zh-CN"/>
        </w:rPr>
        <w:t xml:space="preserve"> CQI/RI still should be included in the CSI report.</w:t>
      </w:r>
    </w:p>
    <w:p w14:paraId="71FD5C50" w14:textId="309324D0" w:rsidR="0021451E" w:rsidRPr="0021451E" w:rsidRDefault="0021451E" w:rsidP="0021451E">
      <w:pPr>
        <w:rPr>
          <w:rFonts w:hint="eastAsia"/>
          <w:lang w:eastAsia="zh-CN"/>
        </w:rPr>
      </w:pPr>
      <w:r>
        <w:rPr>
          <w:b/>
          <w:i/>
          <w:lang w:eastAsia="zh-CN"/>
        </w:rPr>
        <w:t>Proposal 10</w:t>
      </w:r>
      <w:r w:rsidRPr="005C3E9F">
        <w:rPr>
          <w:b/>
          <w:i/>
          <w:lang w:eastAsia="zh-CN"/>
        </w:rPr>
        <w:t>:</w:t>
      </w:r>
      <w:r>
        <w:rPr>
          <w:b/>
          <w:i/>
          <w:lang w:eastAsia="zh-CN"/>
        </w:rPr>
        <w:t xml:space="preserve"> Regarding CQI calculation, option 1a and/or option 1b can be considered.</w:t>
      </w:r>
    </w:p>
    <w:p w14:paraId="72E9F054" w14:textId="1F90328A" w:rsidR="0021451E" w:rsidRDefault="0021451E" w:rsidP="00586C24">
      <w:pPr>
        <w:rPr>
          <w:rFonts w:hint="eastAsia"/>
          <w:b/>
          <w:i/>
          <w:lang w:eastAsia="zh-CN"/>
        </w:rPr>
      </w:pPr>
      <w:r>
        <w:rPr>
          <w:b/>
          <w:i/>
          <w:lang w:eastAsia="zh-CN"/>
        </w:rPr>
        <w:t>Proposal 11</w:t>
      </w:r>
      <w:r w:rsidRPr="001140DB">
        <w:rPr>
          <w:b/>
          <w:i/>
          <w:lang w:eastAsia="zh-CN"/>
        </w:rPr>
        <w:t>:</w:t>
      </w:r>
      <w:r>
        <w:rPr>
          <w:b/>
          <w:i/>
          <w:lang w:eastAsia="zh-CN"/>
        </w:rPr>
        <w:t xml:space="preserve"> The priority for AI/ML based CSI feedback needs to be considered.</w:t>
      </w:r>
    </w:p>
    <w:p w14:paraId="7400C7F0" w14:textId="4FF50F1D" w:rsidR="0021451E" w:rsidRDefault="0021451E" w:rsidP="00586C24">
      <w:pPr>
        <w:rPr>
          <w:rFonts w:hint="eastAsia"/>
          <w:b/>
          <w:i/>
          <w:lang w:eastAsia="zh-CN"/>
        </w:rPr>
      </w:pPr>
      <w:r>
        <w:rPr>
          <w:b/>
          <w:i/>
          <w:lang w:eastAsia="zh-CN"/>
        </w:rPr>
        <w:t>Proposal 12</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Pr>
          <w:b/>
          <w:i/>
          <w:lang w:eastAsia="zh-CN"/>
        </w:rPr>
        <w:t xml:space="preserve"> operation in the priority rule</w:t>
      </w:r>
      <w:r w:rsidRPr="00A968C1">
        <w:rPr>
          <w:b/>
          <w:i/>
          <w:lang w:eastAsia="zh-CN"/>
        </w:rPr>
        <w:t xml:space="preserve"> for C</w:t>
      </w:r>
      <w:r>
        <w:rPr>
          <w:b/>
          <w:i/>
          <w:lang w:eastAsia="zh-CN"/>
        </w:rPr>
        <w:t>SI reports.</w:t>
      </w:r>
    </w:p>
    <w:p w14:paraId="14FD2984" w14:textId="40FA1B01" w:rsidR="0021451E" w:rsidRDefault="0021451E" w:rsidP="00586C24">
      <w:pPr>
        <w:rPr>
          <w:rFonts w:hint="eastAsia"/>
          <w:b/>
          <w:i/>
          <w:lang w:eastAsia="zh-CN"/>
        </w:rPr>
      </w:pPr>
      <w:r>
        <w:rPr>
          <w:b/>
          <w:i/>
          <w:lang w:eastAsia="zh-CN"/>
        </w:rPr>
        <w:t>Proposal 13</w:t>
      </w:r>
      <w:r w:rsidRPr="001140DB">
        <w:rPr>
          <w:b/>
          <w:i/>
          <w:lang w:eastAsia="zh-CN"/>
        </w:rPr>
        <w:t>:</w:t>
      </w:r>
      <w:r>
        <w:rPr>
          <w:b/>
          <w:i/>
          <w:lang w:eastAsia="zh-CN"/>
        </w:rPr>
        <w:t xml:space="preserve"> How to define/reflect the complexity of the AI/ML operation in the specification should be considered.</w:t>
      </w:r>
    </w:p>
    <w:p w14:paraId="2AED56B5" w14:textId="77777777" w:rsidR="0021451E" w:rsidRPr="00020E07" w:rsidRDefault="0021451E" w:rsidP="0021451E">
      <w:pPr>
        <w:rPr>
          <w:b/>
          <w:i/>
          <w:lang w:eastAsia="zh-CN"/>
        </w:rPr>
      </w:pPr>
      <w:r>
        <w:rPr>
          <w:b/>
          <w:i/>
          <w:lang w:eastAsia="zh-CN"/>
        </w:rPr>
        <w:t>Proposal 14</w:t>
      </w:r>
      <w:r w:rsidRPr="007B29F3">
        <w:rPr>
          <w:b/>
          <w:i/>
          <w:lang w:eastAsia="zh-CN"/>
        </w:rPr>
        <w:t xml:space="preserve">: </w:t>
      </w:r>
      <w:r w:rsidRPr="00020E07">
        <w:rPr>
          <w:b/>
          <w:i/>
          <w:lang w:eastAsia="zh-CN"/>
        </w:rPr>
        <w:t>Regarding the data collection at UE side for CSI prediction with UE-side AI/ML model, study the potential specification impact of UE reporting to network from the following aspect</w:t>
      </w:r>
    </w:p>
    <w:p w14:paraId="6E2422AF" w14:textId="77777777" w:rsidR="0021451E" w:rsidRPr="00020E07" w:rsidRDefault="0021451E" w:rsidP="0021451E">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 xml:space="preserve">Supported/preferred configurations of DL RS transmission </w:t>
      </w:r>
    </w:p>
    <w:p w14:paraId="6D575809" w14:textId="33CE8C7C" w:rsidR="007315D0" w:rsidRPr="0021451E" w:rsidRDefault="0021451E" w:rsidP="00586C24">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Other aspect(s) is not precluded</w:t>
      </w:r>
    </w:p>
    <w:p w14:paraId="22705F07" w14:textId="77777777" w:rsidR="007315D0" w:rsidRPr="00B3197A" w:rsidRDefault="007315D0" w:rsidP="007315D0">
      <w:pPr>
        <w:rPr>
          <w:b/>
          <w:i/>
          <w:lang w:eastAsia="zh-CN"/>
        </w:rPr>
      </w:pPr>
      <w:r w:rsidRPr="00A7551A">
        <w:rPr>
          <w:rFonts w:hint="eastAsia"/>
          <w:b/>
          <w:i/>
          <w:lang w:eastAsia="zh-CN"/>
        </w:rPr>
        <w:t>Pro</w:t>
      </w:r>
      <w:r>
        <w:rPr>
          <w:b/>
          <w:i/>
          <w:lang w:eastAsia="zh-CN"/>
        </w:rPr>
        <w:t>posal 15: Regarding</w:t>
      </w:r>
      <w:r w:rsidRPr="00A7551A">
        <w:rPr>
          <w:b/>
          <w:i/>
          <w:lang w:eastAsia="zh-CN"/>
        </w:rPr>
        <w:t xml:space="preserve"> CSI prediction with UE-sided model,</w:t>
      </w:r>
      <w:r>
        <w:rPr>
          <w:b/>
          <w:i/>
          <w:lang w:eastAsia="zh-CN"/>
        </w:rPr>
        <w:t xml:space="preserve"> for UE side performance monitoring, </w:t>
      </w:r>
      <w:r w:rsidRPr="00A7551A">
        <w:rPr>
          <w:b/>
          <w:i/>
          <w:lang w:eastAsia="zh-CN"/>
        </w:rPr>
        <w:t xml:space="preserve"> the intermediate KPI, e.g., SGCS, can be considered.</w:t>
      </w:r>
    </w:p>
    <w:p w14:paraId="06D8BD7C" w14:textId="45D9E722" w:rsidR="00B44DC9" w:rsidRPr="00B44DC9" w:rsidRDefault="007315D0" w:rsidP="00794C45">
      <w:pPr>
        <w:rPr>
          <w:rFonts w:hint="eastAsia"/>
          <w:b/>
          <w:i/>
          <w:lang w:eastAsia="zh-CN"/>
        </w:rPr>
      </w:pPr>
      <w:r w:rsidRPr="00A7551A">
        <w:rPr>
          <w:rFonts w:hint="eastAsia"/>
          <w:b/>
          <w:i/>
          <w:lang w:eastAsia="zh-CN"/>
        </w:rPr>
        <w:t>Pro</w:t>
      </w:r>
      <w:r>
        <w:rPr>
          <w:b/>
          <w:i/>
          <w:lang w:eastAsia="zh-CN"/>
        </w:rPr>
        <w:t>posal 16: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p w14:paraId="4207A91E" w14:textId="4DB17F8D" w:rsidR="00DC15A0" w:rsidRPr="00D65098" w:rsidRDefault="007C2BDF" w:rsidP="000B47B8">
      <w:pPr>
        <w:pStyle w:val="1"/>
        <w:rPr>
          <w:lang w:eastAsia="zh-CN"/>
        </w:rPr>
      </w:pPr>
      <w:r>
        <w:rPr>
          <w:lang w:eastAsia="zh-CN"/>
        </w:rPr>
        <w:t>Reference</w:t>
      </w:r>
    </w:p>
    <w:p w14:paraId="4EF0D07C" w14:textId="42C8BEB8" w:rsidR="0035109B" w:rsidRDefault="0035109B" w:rsidP="0035109B">
      <w:pPr>
        <w:pStyle w:val="af3"/>
        <w:numPr>
          <w:ilvl w:val="0"/>
          <w:numId w:val="48"/>
        </w:numPr>
        <w:ind w:firstLineChars="0"/>
      </w:pPr>
      <w:bookmarkStart w:id="58" w:name="OLE_LINK69"/>
      <w:bookmarkStart w:id="59" w:name="OLE_LINK70"/>
      <w:bookmarkEnd w:id="1"/>
      <w:r>
        <w:t>Draft Meeting Report of 3GPP TSG RA</w:t>
      </w:r>
      <w:r w:rsidR="00B67E9F">
        <w:t>N#101</w:t>
      </w:r>
    </w:p>
    <w:bookmarkEnd w:id="58"/>
    <w:bookmarkEnd w:id="59"/>
    <w:p w14:paraId="41007F3D" w14:textId="19AB8F8F" w:rsidR="0035109B" w:rsidRDefault="0035109B" w:rsidP="0035109B">
      <w:pPr>
        <w:pStyle w:val="af3"/>
        <w:numPr>
          <w:ilvl w:val="0"/>
          <w:numId w:val="11"/>
        </w:numPr>
        <w:ind w:firstLineChars="0"/>
      </w:pPr>
      <w:r w:rsidRPr="0087766D">
        <w:t>Draft Repor</w:t>
      </w:r>
      <w:r>
        <w:t>t of 3GPP TSG RAN WG1 #110</w:t>
      </w:r>
    </w:p>
    <w:p w14:paraId="65AF0E81" w14:textId="12F29941" w:rsidR="0035109B" w:rsidRDefault="0035109B" w:rsidP="0035109B">
      <w:pPr>
        <w:pStyle w:val="af3"/>
        <w:numPr>
          <w:ilvl w:val="0"/>
          <w:numId w:val="11"/>
        </w:numPr>
        <w:ind w:firstLineChars="0"/>
      </w:pPr>
      <w:r w:rsidRPr="0087766D">
        <w:t>Draft Repor</w:t>
      </w:r>
      <w:r>
        <w:t>t of 3GPP TSG RAN WG1 #112</w:t>
      </w:r>
    </w:p>
    <w:p w14:paraId="6B803A1A" w14:textId="77777777" w:rsidR="00E16E2A" w:rsidRDefault="00E16E2A" w:rsidP="00E16E2A">
      <w:pPr>
        <w:pStyle w:val="af3"/>
        <w:numPr>
          <w:ilvl w:val="0"/>
          <w:numId w:val="11"/>
        </w:numPr>
        <w:ind w:firstLineChars="0"/>
      </w:pPr>
      <w:r w:rsidRPr="0087766D">
        <w:t>Draft Repor</w:t>
      </w:r>
      <w:r>
        <w:t>t of 3GPP TSG RAN WG1 #112b-</w:t>
      </w:r>
      <w:r>
        <w:rPr>
          <w:rFonts w:hint="eastAsia"/>
          <w:lang w:eastAsia="zh-CN"/>
        </w:rPr>
        <w:t>e</w:t>
      </w:r>
    </w:p>
    <w:p w14:paraId="44C1F966" w14:textId="77777777" w:rsidR="00E16E2A" w:rsidRDefault="00E16E2A" w:rsidP="00E16E2A">
      <w:pPr>
        <w:pStyle w:val="af3"/>
        <w:numPr>
          <w:ilvl w:val="0"/>
          <w:numId w:val="11"/>
        </w:numPr>
        <w:ind w:firstLineChars="0"/>
      </w:pPr>
      <w:r w:rsidRPr="0087766D">
        <w:t>Draft Repor</w:t>
      </w:r>
      <w:r>
        <w:t>t of 3GPP TSG RAN WG1 #113</w:t>
      </w:r>
    </w:p>
    <w:p w14:paraId="29908301" w14:textId="4F13024F" w:rsidR="00E16E2A" w:rsidRDefault="00E16E2A" w:rsidP="00E16E2A">
      <w:pPr>
        <w:pStyle w:val="af3"/>
        <w:numPr>
          <w:ilvl w:val="0"/>
          <w:numId w:val="11"/>
        </w:numPr>
        <w:ind w:firstLineChars="0"/>
      </w:pPr>
      <w:r w:rsidRPr="0087766D">
        <w:t>Draft Repor</w:t>
      </w:r>
      <w:r>
        <w:t>t of 3GPP TSG RAN WG1 #114</w:t>
      </w:r>
    </w:p>
    <w:p w14:paraId="7FEE13F2" w14:textId="4DFF2013" w:rsidR="00E16E2A" w:rsidRDefault="00E16E2A" w:rsidP="00E16E2A">
      <w:pPr>
        <w:pStyle w:val="af3"/>
        <w:numPr>
          <w:ilvl w:val="0"/>
          <w:numId w:val="11"/>
        </w:numPr>
        <w:ind w:firstLineChars="0"/>
      </w:pPr>
      <w:r w:rsidRPr="0087766D">
        <w:t>Draft Repor</w:t>
      </w:r>
      <w:r>
        <w:t>t of 3GPP TSG RAN WG1 #110b-</w:t>
      </w:r>
      <w:r>
        <w:rPr>
          <w:rFonts w:hint="eastAsia"/>
          <w:lang w:eastAsia="zh-CN"/>
        </w:rPr>
        <w:t>e</w:t>
      </w:r>
    </w:p>
    <w:p w14:paraId="4DCAF041" w14:textId="1444B965" w:rsidR="00012626" w:rsidRPr="0051519C" w:rsidRDefault="0035109B" w:rsidP="00012626">
      <w:pPr>
        <w:pStyle w:val="af3"/>
        <w:numPr>
          <w:ilvl w:val="0"/>
          <w:numId w:val="11"/>
        </w:numPr>
        <w:ind w:firstLineChars="0"/>
      </w:pPr>
      <w:r>
        <w:t xml:space="preserve">3GPP TS 38.214: </w:t>
      </w:r>
      <w:r w:rsidRPr="00B916EC">
        <w:t>"NR; Phy</w:t>
      </w:r>
      <w:r>
        <w:t>sical layer procedures for data</w:t>
      </w:r>
      <w:r w:rsidRPr="00B916EC">
        <w:t>"</w:t>
      </w:r>
    </w:p>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952FD" w14:textId="77777777" w:rsidR="00822219" w:rsidRDefault="00822219">
      <w:r>
        <w:separator/>
      </w:r>
    </w:p>
  </w:endnote>
  <w:endnote w:type="continuationSeparator" w:id="0">
    <w:p w14:paraId="0ECB5209" w14:textId="77777777" w:rsidR="00822219" w:rsidRDefault="0082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D3E1" w14:textId="77777777" w:rsidR="00822219" w:rsidRDefault="00822219">
      <w:r>
        <w:separator/>
      </w:r>
    </w:p>
  </w:footnote>
  <w:footnote w:type="continuationSeparator" w:id="0">
    <w:p w14:paraId="6BC5F0E5" w14:textId="77777777" w:rsidR="00822219" w:rsidRDefault="00822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47980"/>
    <w:multiLevelType w:val="hybridMultilevel"/>
    <w:tmpl w:val="ED0C92EC"/>
    <w:lvl w:ilvl="0" w:tplc="7556CB1E">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A35BD"/>
    <w:multiLevelType w:val="hybridMultilevel"/>
    <w:tmpl w:val="B606A6C0"/>
    <w:lvl w:ilvl="0" w:tplc="C4604104">
      <w:start w:val="1"/>
      <w:numFmt w:val="bullet"/>
      <w:lvlText w:val="•"/>
      <w:lvlJc w:val="left"/>
      <w:pPr>
        <w:tabs>
          <w:tab w:val="num" w:pos="720"/>
        </w:tabs>
        <w:ind w:left="720" w:hanging="360"/>
      </w:pPr>
      <w:rPr>
        <w:rFonts w:ascii="Arial" w:hAnsi="Arial" w:hint="default"/>
      </w:rPr>
    </w:lvl>
    <w:lvl w:ilvl="1" w:tplc="A3A0CA3A">
      <w:start w:val="1"/>
      <w:numFmt w:val="bullet"/>
      <w:lvlText w:val="•"/>
      <w:lvlJc w:val="left"/>
      <w:pPr>
        <w:tabs>
          <w:tab w:val="num" w:pos="502"/>
        </w:tabs>
        <w:ind w:left="502" w:hanging="360"/>
      </w:pPr>
      <w:rPr>
        <w:rFonts w:ascii="Arial" w:hAnsi="Arial" w:hint="default"/>
      </w:rPr>
    </w:lvl>
    <w:lvl w:ilvl="2" w:tplc="9D2879EC">
      <w:start w:val="206"/>
      <w:numFmt w:val="bullet"/>
      <w:lvlText w:val="•"/>
      <w:lvlJc w:val="left"/>
      <w:pPr>
        <w:tabs>
          <w:tab w:val="num" w:pos="1211"/>
        </w:tabs>
        <w:ind w:left="1211" w:hanging="360"/>
      </w:pPr>
      <w:rPr>
        <w:rFonts w:ascii="Arial" w:hAnsi="Arial" w:hint="default"/>
      </w:rPr>
    </w:lvl>
    <w:lvl w:ilvl="3" w:tplc="C6BCB728" w:tentative="1">
      <w:start w:val="1"/>
      <w:numFmt w:val="bullet"/>
      <w:lvlText w:val="•"/>
      <w:lvlJc w:val="left"/>
      <w:pPr>
        <w:tabs>
          <w:tab w:val="num" w:pos="2880"/>
        </w:tabs>
        <w:ind w:left="2880" w:hanging="360"/>
      </w:pPr>
      <w:rPr>
        <w:rFonts w:ascii="Arial" w:hAnsi="Arial" w:hint="default"/>
      </w:rPr>
    </w:lvl>
    <w:lvl w:ilvl="4" w:tplc="FB9AD9E4" w:tentative="1">
      <w:start w:val="1"/>
      <w:numFmt w:val="bullet"/>
      <w:lvlText w:val="•"/>
      <w:lvlJc w:val="left"/>
      <w:pPr>
        <w:tabs>
          <w:tab w:val="num" w:pos="3600"/>
        </w:tabs>
        <w:ind w:left="3600" w:hanging="360"/>
      </w:pPr>
      <w:rPr>
        <w:rFonts w:ascii="Arial" w:hAnsi="Arial" w:hint="default"/>
      </w:rPr>
    </w:lvl>
    <w:lvl w:ilvl="5" w:tplc="9DF07FFE" w:tentative="1">
      <w:start w:val="1"/>
      <w:numFmt w:val="bullet"/>
      <w:lvlText w:val="•"/>
      <w:lvlJc w:val="left"/>
      <w:pPr>
        <w:tabs>
          <w:tab w:val="num" w:pos="4320"/>
        </w:tabs>
        <w:ind w:left="4320" w:hanging="360"/>
      </w:pPr>
      <w:rPr>
        <w:rFonts w:ascii="Arial" w:hAnsi="Arial" w:hint="default"/>
      </w:rPr>
    </w:lvl>
    <w:lvl w:ilvl="6" w:tplc="A52CF6EA" w:tentative="1">
      <w:start w:val="1"/>
      <w:numFmt w:val="bullet"/>
      <w:lvlText w:val="•"/>
      <w:lvlJc w:val="left"/>
      <w:pPr>
        <w:tabs>
          <w:tab w:val="num" w:pos="5040"/>
        </w:tabs>
        <w:ind w:left="5040" w:hanging="360"/>
      </w:pPr>
      <w:rPr>
        <w:rFonts w:ascii="Arial" w:hAnsi="Arial" w:hint="default"/>
      </w:rPr>
    </w:lvl>
    <w:lvl w:ilvl="7" w:tplc="28943432" w:tentative="1">
      <w:start w:val="1"/>
      <w:numFmt w:val="bullet"/>
      <w:lvlText w:val="•"/>
      <w:lvlJc w:val="left"/>
      <w:pPr>
        <w:tabs>
          <w:tab w:val="num" w:pos="5760"/>
        </w:tabs>
        <w:ind w:left="5760" w:hanging="360"/>
      </w:pPr>
      <w:rPr>
        <w:rFonts w:ascii="Arial" w:hAnsi="Arial" w:hint="default"/>
      </w:rPr>
    </w:lvl>
    <w:lvl w:ilvl="8" w:tplc="D6865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75BCA"/>
    <w:multiLevelType w:val="hybridMultilevel"/>
    <w:tmpl w:val="3496B90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1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3"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36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7A5F20"/>
    <w:multiLevelType w:val="hybridMultilevel"/>
    <w:tmpl w:val="2196C926"/>
    <w:lvl w:ilvl="0" w:tplc="1D84BCA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C71EA2"/>
    <w:multiLevelType w:val="hybridMultilevel"/>
    <w:tmpl w:val="DBFE1976"/>
    <w:lvl w:ilvl="0" w:tplc="2DBE305E">
      <w:start w:val="1"/>
      <w:numFmt w:val="bullet"/>
      <w:lvlText w:val=""/>
      <w:lvlJc w:val="left"/>
      <w:pPr>
        <w:tabs>
          <w:tab w:val="num" w:pos="720"/>
        </w:tabs>
        <w:ind w:left="720" w:hanging="360"/>
      </w:pPr>
      <w:rPr>
        <w:rFonts w:ascii="Symbol" w:hAnsi="Symbol" w:hint="default"/>
      </w:rPr>
    </w:lvl>
    <w:lvl w:ilvl="1" w:tplc="E5688012">
      <w:start w:val="206"/>
      <w:numFmt w:val="bullet"/>
      <w:lvlText w:val="o"/>
      <w:lvlJc w:val="left"/>
      <w:pPr>
        <w:tabs>
          <w:tab w:val="num" w:pos="1440"/>
        </w:tabs>
        <w:ind w:left="1440" w:hanging="360"/>
      </w:pPr>
      <w:rPr>
        <w:rFonts w:ascii="Courier New" w:hAnsi="Courier New" w:hint="default"/>
      </w:rPr>
    </w:lvl>
    <w:lvl w:ilvl="2" w:tplc="AB406542" w:tentative="1">
      <w:start w:val="1"/>
      <w:numFmt w:val="bullet"/>
      <w:lvlText w:val=""/>
      <w:lvlJc w:val="left"/>
      <w:pPr>
        <w:tabs>
          <w:tab w:val="num" w:pos="2160"/>
        </w:tabs>
        <w:ind w:left="2160" w:hanging="360"/>
      </w:pPr>
      <w:rPr>
        <w:rFonts w:ascii="Symbol" w:hAnsi="Symbol" w:hint="default"/>
      </w:rPr>
    </w:lvl>
    <w:lvl w:ilvl="3" w:tplc="F5CC2AE4" w:tentative="1">
      <w:start w:val="1"/>
      <w:numFmt w:val="bullet"/>
      <w:lvlText w:val=""/>
      <w:lvlJc w:val="left"/>
      <w:pPr>
        <w:tabs>
          <w:tab w:val="num" w:pos="2880"/>
        </w:tabs>
        <w:ind w:left="2880" w:hanging="360"/>
      </w:pPr>
      <w:rPr>
        <w:rFonts w:ascii="Symbol" w:hAnsi="Symbol" w:hint="default"/>
      </w:rPr>
    </w:lvl>
    <w:lvl w:ilvl="4" w:tplc="E9BC8F9C" w:tentative="1">
      <w:start w:val="1"/>
      <w:numFmt w:val="bullet"/>
      <w:lvlText w:val=""/>
      <w:lvlJc w:val="left"/>
      <w:pPr>
        <w:tabs>
          <w:tab w:val="num" w:pos="3600"/>
        </w:tabs>
        <w:ind w:left="3600" w:hanging="360"/>
      </w:pPr>
      <w:rPr>
        <w:rFonts w:ascii="Symbol" w:hAnsi="Symbol" w:hint="default"/>
      </w:rPr>
    </w:lvl>
    <w:lvl w:ilvl="5" w:tplc="CB38A90E" w:tentative="1">
      <w:start w:val="1"/>
      <w:numFmt w:val="bullet"/>
      <w:lvlText w:val=""/>
      <w:lvlJc w:val="left"/>
      <w:pPr>
        <w:tabs>
          <w:tab w:val="num" w:pos="4320"/>
        </w:tabs>
        <w:ind w:left="4320" w:hanging="360"/>
      </w:pPr>
      <w:rPr>
        <w:rFonts w:ascii="Symbol" w:hAnsi="Symbol" w:hint="default"/>
      </w:rPr>
    </w:lvl>
    <w:lvl w:ilvl="6" w:tplc="3378040E" w:tentative="1">
      <w:start w:val="1"/>
      <w:numFmt w:val="bullet"/>
      <w:lvlText w:val=""/>
      <w:lvlJc w:val="left"/>
      <w:pPr>
        <w:tabs>
          <w:tab w:val="num" w:pos="5040"/>
        </w:tabs>
        <w:ind w:left="5040" w:hanging="360"/>
      </w:pPr>
      <w:rPr>
        <w:rFonts w:ascii="Symbol" w:hAnsi="Symbol" w:hint="default"/>
      </w:rPr>
    </w:lvl>
    <w:lvl w:ilvl="7" w:tplc="D682C3E4" w:tentative="1">
      <w:start w:val="1"/>
      <w:numFmt w:val="bullet"/>
      <w:lvlText w:val=""/>
      <w:lvlJc w:val="left"/>
      <w:pPr>
        <w:tabs>
          <w:tab w:val="num" w:pos="5760"/>
        </w:tabs>
        <w:ind w:left="5760" w:hanging="360"/>
      </w:pPr>
      <w:rPr>
        <w:rFonts w:ascii="Symbol" w:hAnsi="Symbol" w:hint="default"/>
      </w:rPr>
    </w:lvl>
    <w:lvl w:ilvl="8" w:tplc="9D82FD0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6"/>
  </w:num>
  <w:num w:numId="3">
    <w:abstractNumId w:val="40"/>
  </w:num>
  <w:num w:numId="4">
    <w:abstractNumId w:val="41"/>
  </w:num>
  <w:num w:numId="5">
    <w:abstractNumId w:val="29"/>
  </w:num>
  <w:num w:numId="6">
    <w:abstractNumId w:val="23"/>
  </w:num>
  <w:num w:numId="7">
    <w:abstractNumId w:val="43"/>
  </w:num>
  <w:num w:numId="8">
    <w:abstractNumId w:val="38"/>
  </w:num>
  <w:num w:numId="9">
    <w:abstractNumId w:val="22"/>
  </w:num>
  <w:num w:numId="10">
    <w:abstractNumId w:val="35"/>
  </w:num>
  <w:num w:numId="11">
    <w:abstractNumId w:val="12"/>
  </w:num>
  <w:num w:numId="12">
    <w:abstractNumId w:val="21"/>
  </w:num>
  <w:num w:numId="13">
    <w:abstractNumId w:val="4"/>
  </w:num>
  <w:num w:numId="14">
    <w:abstractNumId w:val="30"/>
  </w:num>
  <w:num w:numId="15">
    <w:abstractNumId w:val="44"/>
  </w:num>
  <w:num w:numId="16">
    <w:abstractNumId w:val="32"/>
  </w:num>
  <w:num w:numId="17">
    <w:abstractNumId w:val="34"/>
  </w:num>
  <w:num w:numId="18">
    <w:abstractNumId w:val="26"/>
  </w:num>
  <w:num w:numId="19">
    <w:abstractNumId w:val="16"/>
  </w:num>
  <w:num w:numId="20">
    <w:abstractNumId w:val="14"/>
  </w:num>
  <w:num w:numId="21">
    <w:abstractNumId w:val="7"/>
  </w:num>
  <w:num w:numId="22">
    <w:abstractNumId w:val="25"/>
  </w:num>
  <w:num w:numId="23">
    <w:abstractNumId w:val="13"/>
  </w:num>
  <w:num w:numId="24">
    <w:abstractNumId w:val="6"/>
  </w:num>
  <w:num w:numId="25">
    <w:abstractNumId w:val="27"/>
  </w:num>
  <w:num w:numId="26">
    <w:abstractNumId w:val="15"/>
  </w:num>
  <w:num w:numId="27">
    <w:abstractNumId w:val="8"/>
  </w:num>
  <w:num w:numId="28">
    <w:abstractNumId w:val="18"/>
  </w:num>
  <w:num w:numId="29">
    <w:abstractNumId w:val="42"/>
  </w:num>
  <w:num w:numId="30">
    <w:abstractNumId w:val="0"/>
  </w:num>
  <w:num w:numId="31">
    <w:abstractNumId w:val="33"/>
  </w:num>
  <w:num w:numId="32">
    <w:abstractNumId w:val="1"/>
  </w:num>
  <w:num w:numId="33">
    <w:abstractNumId w:val="5"/>
  </w:num>
  <w:num w:numId="34">
    <w:abstractNumId w:val="45"/>
  </w:num>
  <w:num w:numId="35">
    <w:abstractNumId w:val="2"/>
  </w:num>
  <w:num w:numId="36">
    <w:abstractNumId w:val="24"/>
  </w:num>
  <w:num w:numId="37">
    <w:abstractNumId w:val="24"/>
  </w:num>
  <w:num w:numId="38">
    <w:abstractNumId w:val="39"/>
  </w:num>
  <w:num w:numId="39">
    <w:abstractNumId w:val="11"/>
  </w:num>
  <w:num w:numId="40">
    <w:abstractNumId w:val="9"/>
  </w:num>
  <w:num w:numId="41">
    <w:abstractNumId w:val="28"/>
  </w:num>
  <w:num w:numId="42">
    <w:abstractNumId w:val="10"/>
  </w:num>
  <w:num w:numId="43">
    <w:abstractNumId w:val="36"/>
  </w:num>
  <w:num w:numId="44">
    <w:abstractNumId w:val="3"/>
  </w:num>
  <w:num w:numId="45">
    <w:abstractNumId w:val="37"/>
  </w:num>
  <w:num w:numId="46">
    <w:abstractNumId w:val="19"/>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8A6"/>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871"/>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467"/>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810"/>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0CA"/>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51E"/>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1D8"/>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DA"/>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08A"/>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25"/>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22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7B"/>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09B"/>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6966"/>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44"/>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37D62"/>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562"/>
    <w:rsid w:val="00475CE0"/>
    <w:rsid w:val="00475CE2"/>
    <w:rsid w:val="004760A0"/>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A2F"/>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260"/>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78D"/>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1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295"/>
    <w:rsid w:val="00504456"/>
    <w:rsid w:val="00504BC1"/>
    <w:rsid w:val="00504C2B"/>
    <w:rsid w:val="00504F50"/>
    <w:rsid w:val="00505105"/>
    <w:rsid w:val="00505134"/>
    <w:rsid w:val="005053A1"/>
    <w:rsid w:val="00505577"/>
    <w:rsid w:val="005057CE"/>
    <w:rsid w:val="00505AE6"/>
    <w:rsid w:val="00505C04"/>
    <w:rsid w:val="00505F36"/>
    <w:rsid w:val="005060EE"/>
    <w:rsid w:val="0050615E"/>
    <w:rsid w:val="005061F3"/>
    <w:rsid w:val="00507073"/>
    <w:rsid w:val="005071FF"/>
    <w:rsid w:val="00507330"/>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E99"/>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C24"/>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1B3"/>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467"/>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E3F"/>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3E4E"/>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4A2"/>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B96"/>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7FE"/>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412"/>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5D0"/>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8F"/>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7AE"/>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AC2"/>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C8F"/>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219"/>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4CA"/>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C6"/>
    <w:rsid w:val="008543F9"/>
    <w:rsid w:val="00854555"/>
    <w:rsid w:val="00854806"/>
    <w:rsid w:val="00854876"/>
    <w:rsid w:val="00854940"/>
    <w:rsid w:val="00854CAB"/>
    <w:rsid w:val="00854E5E"/>
    <w:rsid w:val="00854FC0"/>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5C44"/>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6C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091"/>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171"/>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1E4"/>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7F6"/>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1FF"/>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6FA3"/>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7CB"/>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6F91"/>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692"/>
    <w:rsid w:val="00995A93"/>
    <w:rsid w:val="00995C95"/>
    <w:rsid w:val="00995E85"/>
    <w:rsid w:val="00996468"/>
    <w:rsid w:val="00996876"/>
    <w:rsid w:val="00996FFA"/>
    <w:rsid w:val="009973F1"/>
    <w:rsid w:val="009973F3"/>
    <w:rsid w:val="00997514"/>
    <w:rsid w:val="00997663"/>
    <w:rsid w:val="009978A4"/>
    <w:rsid w:val="00997F89"/>
    <w:rsid w:val="009A00C6"/>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03E"/>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C2B"/>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A04"/>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47F"/>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E9F"/>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1A"/>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1D"/>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E9F"/>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198"/>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CDF"/>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B4F"/>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9F"/>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8D8"/>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50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9"/>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52"/>
    <w:rsid w:val="00D55072"/>
    <w:rsid w:val="00D551B5"/>
    <w:rsid w:val="00D55AAC"/>
    <w:rsid w:val="00D55D88"/>
    <w:rsid w:val="00D563AE"/>
    <w:rsid w:val="00D56A74"/>
    <w:rsid w:val="00D56D28"/>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6E2A"/>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3A"/>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977FE"/>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6F88"/>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7F2"/>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8EF"/>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379AF"/>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49"/>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B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658"/>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B3A"/>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greement">
    <w:name w:val="Agreement"/>
    <w:basedOn w:val="a"/>
    <w:next w:val="a"/>
    <w:uiPriority w:val="99"/>
    <w:qFormat/>
    <w:rsid w:val="002B1D25"/>
    <w:pPr>
      <w:numPr>
        <w:numId w:val="3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46880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62862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7293352">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2495885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1998731030">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0331A-3321-4FA6-BAFA-AAE3A887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8695</TotalTime>
  <Pages>13</Pages>
  <Words>6034</Words>
  <Characters>34397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582</cp:revision>
  <cp:lastPrinted>2015-03-27T14:25:00Z</cp:lastPrinted>
  <dcterms:created xsi:type="dcterms:W3CDTF">2021-01-13T09:51:00Z</dcterms:created>
  <dcterms:modified xsi:type="dcterms:W3CDTF">2023-09-22T01:36:00Z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